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227801" w14:paraId="7C48F7E9" w14:textId="77777777" w:rsidTr="00227801">
        <w:tc>
          <w:tcPr>
            <w:tcW w:w="3005" w:type="dxa"/>
          </w:tcPr>
          <w:p w14:paraId="21C012BE" w14:textId="4815D070" w:rsidR="00227801" w:rsidRDefault="00227801" w:rsidP="00101739">
            <w:pPr>
              <w:rPr>
                <w:noProof/>
                <w:lang w:eastAsia="en-GB"/>
              </w:rPr>
            </w:pPr>
            <w:r>
              <w:rPr>
                <w:noProof/>
                <w:lang w:val="en-GB" w:eastAsia="en-GB"/>
              </w:rPr>
              <w:drawing>
                <wp:inline distT="0" distB="0" distL="0" distR="0" wp14:anchorId="07EA2A23" wp14:editId="3D5F4533">
                  <wp:extent cx="1343025" cy="1295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1295400"/>
                          </a:xfrm>
                          <a:prstGeom prst="rect">
                            <a:avLst/>
                          </a:prstGeom>
                          <a:noFill/>
                          <a:ln>
                            <a:noFill/>
                          </a:ln>
                        </pic:spPr>
                      </pic:pic>
                    </a:graphicData>
                  </a:graphic>
                </wp:inline>
              </w:drawing>
            </w:r>
          </w:p>
        </w:tc>
        <w:tc>
          <w:tcPr>
            <w:tcW w:w="3005" w:type="dxa"/>
          </w:tcPr>
          <w:p w14:paraId="609BC3D6" w14:textId="78BE3B8D" w:rsidR="00227801" w:rsidRDefault="00227801" w:rsidP="00101739">
            <w:pPr>
              <w:rPr>
                <w:noProof/>
                <w:lang w:eastAsia="en-GB"/>
              </w:rPr>
            </w:pPr>
            <w:r>
              <w:rPr>
                <w:noProof/>
                <w:lang w:val="en-GB" w:eastAsia="en-GB"/>
              </w:rPr>
              <w:drawing>
                <wp:inline distT="0" distB="0" distL="0" distR="0" wp14:anchorId="34FF8EDA" wp14:editId="33D94D92">
                  <wp:extent cx="1539240" cy="1112520"/>
                  <wp:effectExtent l="0" t="0" r="381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country MAT.png"/>
                          <pic:cNvPicPr/>
                        </pic:nvPicPr>
                        <pic:blipFill>
                          <a:blip r:embed="rId9">
                            <a:extLst>
                              <a:ext uri="{28A0092B-C50C-407E-A947-70E740481C1C}">
                                <a14:useLocalDpi xmlns:a14="http://schemas.microsoft.com/office/drawing/2010/main" val="0"/>
                              </a:ext>
                            </a:extLst>
                          </a:blip>
                          <a:stretch>
                            <a:fillRect/>
                          </a:stretch>
                        </pic:blipFill>
                        <pic:spPr>
                          <a:xfrm>
                            <a:off x="0" y="0"/>
                            <a:ext cx="1539240" cy="1112520"/>
                          </a:xfrm>
                          <a:prstGeom prst="rect">
                            <a:avLst/>
                          </a:prstGeom>
                        </pic:spPr>
                      </pic:pic>
                    </a:graphicData>
                  </a:graphic>
                </wp:inline>
              </w:drawing>
            </w:r>
          </w:p>
        </w:tc>
        <w:tc>
          <w:tcPr>
            <w:tcW w:w="3006" w:type="dxa"/>
          </w:tcPr>
          <w:p w14:paraId="52B4C727" w14:textId="2C060D49" w:rsidR="00227801" w:rsidRDefault="00A42684" w:rsidP="00101739">
            <w:pPr>
              <w:rPr>
                <w:noProof/>
                <w:lang w:eastAsia="en-GB"/>
              </w:rPr>
            </w:pPr>
            <w:r w:rsidRPr="00A42684">
              <w:rPr>
                <w:rFonts w:asciiTheme="majorHAnsi" w:hAnsiTheme="majorHAnsi" w:cstheme="majorHAnsi"/>
                <w:noProof/>
                <w:lang w:val="en-GB" w:eastAsia="en-GB"/>
              </w:rPr>
              <mc:AlternateContent>
                <mc:Choice Requires="wps">
                  <w:drawing>
                    <wp:anchor distT="0" distB="0" distL="114300" distR="114300" simplePos="0" relativeHeight="251659264" behindDoc="0" locked="0" layoutInCell="1" allowOverlap="1" wp14:anchorId="7BD22FEC" wp14:editId="593ADEFB">
                      <wp:simplePos x="0" y="0"/>
                      <wp:positionH relativeFrom="page">
                        <wp:posOffset>222250</wp:posOffset>
                      </wp:positionH>
                      <wp:positionV relativeFrom="paragraph">
                        <wp:posOffset>-403225</wp:posOffset>
                      </wp:positionV>
                      <wp:extent cx="2800350" cy="1988820"/>
                      <wp:effectExtent l="0" t="0" r="1905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988820"/>
                              </a:xfrm>
                              <a:prstGeom prst="rect">
                                <a:avLst/>
                              </a:prstGeom>
                              <a:solidFill>
                                <a:srgbClr val="FFFFFF"/>
                              </a:solidFill>
                              <a:ln w="9525">
                                <a:solidFill>
                                  <a:srgbClr val="FFFFFF"/>
                                </a:solidFill>
                                <a:miter lim="800000"/>
                                <a:headEnd/>
                                <a:tailEnd/>
                              </a:ln>
                            </wps:spPr>
                            <wps:txbx>
                              <w:txbxContent>
                                <w:p w14:paraId="323A5900" w14:textId="77777777" w:rsidR="00A42684" w:rsidRDefault="00A42684" w:rsidP="00101739">
                                  <w:pPr>
                                    <w:rPr>
                                      <w:rFonts w:asciiTheme="majorHAnsi" w:hAnsiTheme="majorHAnsi" w:cstheme="majorHAnsi"/>
                                      <w:b/>
                                      <w:color w:val="FF5050"/>
                                      <w:sz w:val="20"/>
                                      <w:szCs w:val="20"/>
                                    </w:rPr>
                                  </w:pPr>
                                </w:p>
                                <w:p w14:paraId="14680288" w14:textId="77777777" w:rsidR="00A42684" w:rsidRDefault="00A42684" w:rsidP="00101739">
                                  <w:pPr>
                                    <w:rPr>
                                      <w:rFonts w:asciiTheme="majorHAnsi" w:hAnsiTheme="majorHAnsi" w:cstheme="majorHAnsi"/>
                                      <w:b/>
                                      <w:color w:val="FF5050"/>
                                      <w:sz w:val="20"/>
                                      <w:szCs w:val="20"/>
                                    </w:rPr>
                                  </w:pPr>
                                </w:p>
                                <w:p w14:paraId="4F76F57D" w14:textId="3540DCEB" w:rsidR="00101739" w:rsidRPr="00D30D1D" w:rsidRDefault="00F1437F" w:rsidP="00101739">
                                  <w:pPr>
                                    <w:rPr>
                                      <w:rFonts w:asciiTheme="majorHAnsi" w:hAnsiTheme="majorHAnsi" w:cstheme="majorHAnsi"/>
                                      <w:b/>
                                      <w:color w:val="FF5050"/>
                                    </w:rPr>
                                  </w:pPr>
                                  <w:r w:rsidRPr="00D30D1D">
                                    <w:rPr>
                                      <w:rFonts w:asciiTheme="majorHAnsi" w:hAnsiTheme="majorHAnsi" w:cstheme="majorHAnsi"/>
                                      <w:b/>
                                      <w:color w:val="FF5050"/>
                                    </w:rPr>
                                    <w:t>Michelle Roberts</w:t>
                                  </w:r>
                                </w:p>
                                <w:p w14:paraId="21B496A0" w14:textId="2AB2958C" w:rsidR="00F1437F" w:rsidRPr="00D30D1D" w:rsidRDefault="00F1437F" w:rsidP="00101739">
                                  <w:pPr>
                                    <w:rPr>
                                      <w:rFonts w:asciiTheme="majorHAnsi" w:hAnsiTheme="majorHAnsi" w:cstheme="majorHAnsi"/>
                                      <w:b/>
                                      <w:color w:val="FF5050"/>
                                    </w:rPr>
                                  </w:pPr>
                                  <w:proofErr w:type="spellStart"/>
                                  <w:r w:rsidRPr="00D30D1D">
                                    <w:rPr>
                                      <w:rFonts w:asciiTheme="majorHAnsi" w:hAnsiTheme="majorHAnsi" w:cstheme="majorHAnsi"/>
                                      <w:b/>
                                      <w:color w:val="FF5050"/>
                                    </w:rPr>
                                    <w:t>Dartmoor</w:t>
                                  </w:r>
                                  <w:proofErr w:type="spellEnd"/>
                                  <w:r w:rsidRPr="00D30D1D">
                                    <w:rPr>
                                      <w:rFonts w:asciiTheme="majorHAnsi" w:hAnsiTheme="majorHAnsi" w:cstheme="majorHAnsi"/>
                                      <w:b/>
                                      <w:color w:val="FF5050"/>
                                    </w:rPr>
                                    <w:t xml:space="preserve"> Partnership Strategic </w:t>
                                  </w:r>
                                  <w:r w:rsidR="00227801" w:rsidRPr="00D30D1D">
                                    <w:rPr>
                                      <w:rFonts w:asciiTheme="majorHAnsi" w:hAnsiTheme="majorHAnsi" w:cstheme="majorHAnsi"/>
                                      <w:b/>
                                      <w:color w:val="FF5050"/>
                                    </w:rPr>
                                    <w:t>L</w:t>
                                  </w:r>
                                  <w:r w:rsidRPr="00D30D1D">
                                    <w:rPr>
                                      <w:rFonts w:asciiTheme="majorHAnsi" w:hAnsiTheme="majorHAnsi" w:cstheme="majorHAnsi"/>
                                      <w:b/>
                                      <w:color w:val="FF5050"/>
                                    </w:rPr>
                                    <w:t>ead</w:t>
                                  </w:r>
                                </w:p>
                                <w:p w14:paraId="28034647" w14:textId="77777777" w:rsidR="00C154BA" w:rsidRPr="00D30D1D" w:rsidRDefault="00C154BA" w:rsidP="00101739">
                                  <w:pPr>
                                    <w:rPr>
                                      <w:rFonts w:asciiTheme="majorHAnsi" w:hAnsiTheme="majorHAnsi" w:cstheme="majorHAnsi"/>
                                      <w:b/>
                                      <w:color w:val="FF5050"/>
                                    </w:rPr>
                                  </w:pPr>
                                  <w:r w:rsidRPr="00D30D1D">
                                    <w:rPr>
                                      <w:rFonts w:asciiTheme="majorHAnsi" w:hAnsiTheme="majorHAnsi" w:cstheme="majorHAnsi"/>
                                      <w:b/>
                                      <w:color w:val="FF5050"/>
                                    </w:rPr>
                                    <w:t xml:space="preserve">South </w:t>
                                  </w:r>
                                  <w:proofErr w:type="spellStart"/>
                                  <w:r w:rsidRPr="00D30D1D">
                                    <w:rPr>
                                      <w:rFonts w:asciiTheme="majorHAnsi" w:hAnsiTheme="majorHAnsi" w:cstheme="majorHAnsi"/>
                                      <w:b/>
                                      <w:color w:val="FF5050"/>
                                    </w:rPr>
                                    <w:t>Dartmoor</w:t>
                                  </w:r>
                                  <w:proofErr w:type="spellEnd"/>
                                  <w:r w:rsidRPr="00D30D1D">
                                    <w:rPr>
                                      <w:rFonts w:asciiTheme="majorHAnsi" w:hAnsiTheme="majorHAnsi" w:cstheme="majorHAnsi"/>
                                      <w:b/>
                                      <w:color w:val="FF5050"/>
                                    </w:rPr>
                                    <w:t xml:space="preserve"> Community College</w:t>
                                  </w:r>
                                </w:p>
                                <w:p w14:paraId="20ABD694" w14:textId="77777777" w:rsidR="00C154BA" w:rsidRPr="00D30D1D" w:rsidRDefault="00C154BA" w:rsidP="00101739">
                                  <w:pPr>
                                    <w:rPr>
                                      <w:rFonts w:asciiTheme="majorHAnsi" w:hAnsiTheme="majorHAnsi" w:cstheme="majorHAnsi"/>
                                      <w:b/>
                                      <w:color w:val="FF5050"/>
                                    </w:rPr>
                                  </w:pPr>
                                  <w:proofErr w:type="spellStart"/>
                                  <w:r w:rsidRPr="00D30D1D">
                                    <w:rPr>
                                      <w:rFonts w:asciiTheme="majorHAnsi" w:hAnsiTheme="majorHAnsi" w:cstheme="majorHAnsi"/>
                                      <w:b/>
                                      <w:color w:val="FF5050"/>
                                    </w:rPr>
                                    <w:t>Balland</w:t>
                                  </w:r>
                                  <w:proofErr w:type="spellEnd"/>
                                  <w:r w:rsidRPr="00D30D1D">
                                    <w:rPr>
                                      <w:rFonts w:asciiTheme="majorHAnsi" w:hAnsiTheme="majorHAnsi" w:cstheme="majorHAnsi"/>
                                      <w:b/>
                                      <w:color w:val="FF5050"/>
                                    </w:rPr>
                                    <w:t xml:space="preserve"> Lane</w:t>
                                  </w:r>
                                </w:p>
                                <w:p w14:paraId="7B53BBDC" w14:textId="77777777" w:rsidR="00C154BA" w:rsidRPr="00D30D1D" w:rsidRDefault="00C154BA" w:rsidP="00101739">
                                  <w:pPr>
                                    <w:rPr>
                                      <w:rFonts w:asciiTheme="majorHAnsi" w:hAnsiTheme="majorHAnsi" w:cstheme="majorHAnsi"/>
                                      <w:b/>
                                      <w:color w:val="FF5050"/>
                                    </w:rPr>
                                  </w:pPr>
                                  <w:r w:rsidRPr="00D30D1D">
                                    <w:rPr>
                                      <w:rFonts w:asciiTheme="majorHAnsi" w:hAnsiTheme="majorHAnsi" w:cstheme="majorHAnsi"/>
                                      <w:b/>
                                      <w:color w:val="FF5050"/>
                                    </w:rPr>
                                    <w:t>Ashburton</w:t>
                                  </w:r>
                                </w:p>
                                <w:p w14:paraId="565AEDCB" w14:textId="77777777" w:rsidR="00C154BA" w:rsidRPr="00D30D1D" w:rsidRDefault="00C154BA" w:rsidP="00101739">
                                  <w:pPr>
                                    <w:rPr>
                                      <w:rFonts w:asciiTheme="majorHAnsi" w:hAnsiTheme="majorHAnsi" w:cstheme="majorHAnsi"/>
                                      <w:b/>
                                      <w:color w:val="FF5050"/>
                                    </w:rPr>
                                  </w:pPr>
                                  <w:r w:rsidRPr="00D30D1D">
                                    <w:rPr>
                                      <w:rFonts w:asciiTheme="majorHAnsi" w:hAnsiTheme="majorHAnsi" w:cstheme="majorHAnsi"/>
                                      <w:b/>
                                      <w:color w:val="FF5050"/>
                                    </w:rPr>
                                    <w:t>TQ13 7EW</w:t>
                                  </w:r>
                                </w:p>
                                <w:p w14:paraId="79615CC9" w14:textId="77777777" w:rsidR="00101739" w:rsidRPr="00D30D1D" w:rsidRDefault="00F1437F" w:rsidP="00101739">
                                  <w:pPr>
                                    <w:rPr>
                                      <w:rFonts w:asciiTheme="majorHAnsi" w:hAnsiTheme="majorHAnsi" w:cstheme="majorHAnsi"/>
                                      <w:color w:val="005DA2"/>
                                    </w:rPr>
                                  </w:pPr>
                                  <w:r w:rsidRPr="00D30D1D">
                                    <w:rPr>
                                      <w:rFonts w:asciiTheme="majorHAnsi" w:hAnsiTheme="majorHAnsi" w:cstheme="majorHAnsi"/>
                                      <w:color w:val="005DA2"/>
                                    </w:rPr>
                                    <w:t>M: 07830134720</w:t>
                                  </w:r>
                                </w:p>
                                <w:p w14:paraId="27317545" w14:textId="77777777" w:rsidR="00101739" w:rsidRPr="00D30D1D" w:rsidRDefault="00F1437F" w:rsidP="00101739">
                                  <w:pPr>
                                    <w:rPr>
                                      <w:rFonts w:asciiTheme="majorHAnsi" w:hAnsiTheme="majorHAnsi" w:cstheme="majorHAnsi"/>
                                      <w:color w:val="005DA2"/>
                                    </w:rPr>
                                  </w:pPr>
                                  <w:r w:rsidRPr="00D30D1D">
                                    <w:rPr>
                                      <w:rFonts w:asciiTheme="majorHAnsi" w:hAnsiTheme="majorHAnsi" w:cstheme="majorHAnsi"/>
                                      <w:color w:val="005DA2"/>
                                    </w:rPr>
                                    <w:t>E: mroberts@callingtoncc.net</w:t>
                                  </w:r>
                                </w:p>
                                <w:p w14:paraId="2F6CA16C" w14:textId="77777777" w:rsidR="00101739" w:rsidRPr="00A42684" w:rsidRDefault="00101739" w:rsidP="00101739">
                                  <w:pPr>
                                    <w:rPr>
                                      <w:rFonts w:asciiTheme="majorHAnsi" w:hAnsiTheme="majorHAnsi" w:cstheme="majorHAnsi"/>
                                      <w:color w:val="0000FF"/>
                                      <w:sz w:val="20"/>
                                      <w:szCs w:val="20"/>
                                    </w:rPr>
                                  </w:pPr>
                                </w:p>
                                <w:p w14:paraId="75797F67" w14:textId="77777777" w:rsidR="00101739" w:rsidRPr="00A42684" w:rsidRDefault="00101739" w:rsidP="00101739">
                                  <w:pPr>
                                    <w:rPr>
                                      <w:rFonts w:asciiTheme="majorHAnsi" w:hAnsiTheme="majorHAnsi" w:cstheme="majorHAnsi"/>
                                      <w:color w:val="0000FF"/>
                                      <w:sz w:val="14"/>
                                      <w:szCs w:val="14"/>
                                    </w:rPr>
                                  </w:pPr>
                                </w:p>
                                <w:p w14:paraId="51198415" w14:textId="77777777" w:rsidR="00101739" w:rsidRPr="00A42684" w:rsidRDefault="00101739" w:rsidP="00101739">
                                  <w:pPr>
                                    <w:rPr>
                                      <w:rFonts w:asciiTheme="majorHAnsi" w:hAnsiTheme="majorHAnsi" w:cstheme="majorHAnsi"/>
                                      <w:color w:val="0000FF"/>
                                      <w:sz w:val="14"/>
                                      <w:szCs w:val="14"/>
                                    </w:rPr>
                                  </w:pPr>
                                </w:p>
                                <w:p w14:paraId="5AED0899" w14:textId="77777777" w:rsidR="00101739" w:rsidRPr="00A42684" w:rsidRDefault="00101739" w:rsidP="00101739">
                                  <w:pPr>
                                    <w:rPr>
                                      <w:rFonts w:asciiTheme="majorHAnsi" w:hAnsiTheme="majorHAnsi" w:cstheme="majorHAnsi"/>
                                      <w:color w:val="0000FF"/>
                                      <w:sz w:val="14"/>
                                      <w:szCs w:val="14"/>
                                    </w:rPr>
                                  </w:pPr>
                                </w:p>
                                <w:p w14:paraId="526FAFCB" w14:textId="77777777" w:rsidR="00101739" w:rsidRPr="00A42684" w:rsidRDefault="00101739" w:rsidP="00101739">
                                  <w:pPr>
                                    <w:rPr>
                                      <w:rFonts w:asciiTheme="majorHAnsi" w:hAnsiTheme="majorHAnsi" w:cstheme="majorHAnsi"/>
                                      <w:color w:val="0000FF"/>
                                      <w:sz w:val="14"/>
                                      <w:szCs w:val="14"/>
                                    </w:rPr>
                                  </w:pPr>
                                </w:p>
                                <w:p w14:paraId="21B7F343" w14:textId="77777777" w:rsidR="00101739" w:rsidRPr="00A42684" w:rsidRDefault="00101739" w:rsidP="00101739">
                                  <w:pPr>
                                    <w:rPr>
                                      <w:rFonts w:asciiTheme="majorHAnsi" w:hAnsiTheme="majorHAnsi" w:cstheme="majorHAnsi"/>
                                      <w:color w:val="0000FF"/>
                                      <w:sz w:val="14"/>
                                      <w:szCs w:val="14"/>
                                    </w:rPr>
                                  </w:pPr>
                                </w:p>
                                <w:p w14:paraId="28FC1620" w14:textId="77777777" w:rsidR="00101739" w:rsidRPr="00A42684" w:rsidRDefault="00101739" w:rsidP="00101739">
                                  <w:pPr>
                                    <w:rPr>
                                      <w:rFonts w:asciiTheme="majorHAnsi" w:hAnsiTheme="majorHAnsi" w:cstheme="majorHAnsi"/>
                                      <w:color w:val="0000FF"/>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22FEC" id="_x0000_t202" coordsize="21600,21600" o:spt="202" path="m,l,21600r21600,l21600,xe">
                      <v:stroke joinstyle="miter"/>
                      <v:path gradientshapeok="t" o:connecttype="rect"/>
                    </v:shapetype>
                    <v:shape id="Text Box 3" o:spid="_x0000_s1026" type="#_x0000_t202" style="position:absolute;margin-left:17.5pt;margin-top:-31.75pt;width:220.5pt;height:156.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" strokecolor="white">
                      <v:textbox>
                        <w:txbxContent>
                          <w:p w14:paraId="323A5900" w14:textId="77777777" w:rsidR="00A42684" w:rsidRDefault="00A42684" w:rsidP="00101739">
                            <w:pPr>
                              <w:rPr>
                                <w:rFonts w:asciiTheme="majorHAnsi" w:hAnsiTheme="majorHAnsi" w:cstheme="majorHAnsi"/>
                                <w:b/>
                                <w:color w:val="FF5050"/>
                                <w:sz w:val="20"/>
                                <w:szCs w:val="20"/>
                              </w:rPr>
                            </w:pPr>
                          </w:p>
                          <w:p w14:paraId="14680288" w14:textId="77777777" w:rsidR="00A42684" w:rsidRDefault="00A42684" w:rsidP="00101739">
                            <w:pPr>
                              <w:rPr>
                                <w:rFonts w:asciiTheme="majorHAnsi" w:hAnsiTheme="majorHAnsi" w:cstheme="majorHAnsi"/>
                                <w:b/>
                                <w:color w:val="FF5050"/>
                                <w:sz w:val="20"/>
                                <w:szCs w:val="20"/>
                              </w:rPr>
                            </w:pPr>
                          </w:p>
                          <w:p w14:paraId="4F76F57D" w14:textId="3540DCEB" w:rsidR="00101739" w:rsidRPr="00D30D1D" w:rsidRDefault="00F1437F" w:rsidP="00101739">
                            <w:pPr>
                              <w:rPr>
                                <w:rFonts w:asciiTheme="majorHAnsi" w:hAnsiTheme="majorHAnsi" w:cstheme="majorHAnsi"/>
                                <w:b/>
                                <w:color w:val="FF5050"/>
                              </w:rPr>
                            </w:pPr>
                            <w:r w:rsidRPr="00D30D1D">
                              <w:rPr>
                                <w:rFonts w:asciiTheme="majorHAnsi" w:hAnsiTheme="majorHAnsi" w:cstheme="majorHAnsi"/>
                                <w:b/>
                                <w:color w:val="FF5050"/>
                              </w:rPr>
                              <w:t>Michelle Roberts</w:t>
                            </w:r>
                          </w:p>
                          <w:p w14:paraId="21B496A0" w14:textId="2AB2958C" w:rsidR="00F1437F" w:rsidRPr="00D30D1D" w:rsidRDefault="00F1437F" w:rsidP="00101739">
                            <w:pPr>
                              <w:rPr>
                                <w:rFonts w:asciiTheme="majorHAnsi" w:hAnsiTheme="majorHAnsi" w:cstheme="majorHAnsi"/>
                                <w:b/>
                                <w:color w:val="FF5050"/>
                              </w:rPr>
                            </w:pPr>
                            <w:proofErr w:type="spellStart"/>
                            <w:r w:rsidRPr="00D30D1D">
                              <w:rPr>
                                <w:rFonts w:asciiTheme="majorHAnsi" w:hAnsiTheme="majorHAnsi" w:cstheme="majorHAnsi"/>
                                <w:b/>
                                <w:color w:val="FF5050"/>
                              </w:rPr>
                              <w:t>Dartmoor</w:t>
                            </w:r>
                            <w:proofErr w:type="spellEnd"/>
                            <w:r w:rsidRPr="00D30D1D">
                              <w:rPr>
                                <w:rFonts w:asciiTheme="majorHAnsi" w:hAnsiTheme="majorHAnsi" w:cstheme="majorHAnsi"/>
                                <w:b/>
                                <w:color w:val="FF5050"/>
                              </w:rPr>
                              <w:t xml:space="preserve"> Partnership Strategic </w:t>
                            </w:r>
                            <w:r w:rsidR="00227801" w:rsidRPr="00D30D1D">
                              <w:rPr>
                                <w:rFonts w:asciiTheme="majorHAnsi" w:hAnsiTheme="majorHAnsi" w:cstheme="majorHAnsi"/>
                                <w:b/>
                                <w:color w:val="FF5050"/>
                              </w:rPr>
                              <w:t>L</w:t>
                            </w:r>
                            <w:r w:rsidRPr="00D30D1D">
                              <w:rPr>
                                <w:rFonts w:asciiTheme="majorHAnsi" w:hAnsiTheme="majorHAnsi" w:cstheme="majorHAnsi"/>
                                <w:b/>
                                <w:color w:val="FF5050"/>
                              </w:rPr>
                              <w:t>ead</w:t>
                            </w:r>
                          </w:p>
                          <w:p w14:paraId="28034647" w14:textId="77777777" w:rsidR="00C154BA" w:rsidRPr="00D30D1D" w:rsidRDefault="00C154BA" w:rsidP="00101739">
                            <w:pPr>
                              <w:rPr>
                                <w:rFonts w:asciiTheme="majorHAnsi" w:hAnsiTheme="majorHAnsi" w:cstheme="majorHAnsi"/>
                                <w:b/>
                                <w:color w:val="FF5050"/>
                              </w:rPr>
                            </w:pPr>
                            <w:r w:rsidRPr="00D30D1D">
                              <w:rPr>
                                <w:rFonts w:asciiTheme="majorHAnsi" w:hAnsiTheme="majorHAnsi" w:cstheme="majorHAnsi"/>
                                <w:b/>
                                <w:color w:val="FF5050"/>
                              </w:rPr>
                              <w:t xml:space="preserve">South </w:t>
                            </w:r>
                            <w:proofErr w:type="spellStart"/>
                            <w:r w:rsidRPr="00D30D1D">
                              <w:rPr>
                                <w:rFonts w:asciiTheme="majorHAnsi" w:hAnsiTheme="majorHAnsi" w:cstheme="majorHAnsi"/>
                                <w:b/>
                                <w:color w:val="FF5050"/>
                              </w:rPr>
                              <w:t>Dartmoor</w:t>
                            </w:r>
                            <w:proofErr w:type="spellEnd"/>
                            <w:r w:rsidRPr="00D30D1D">
                              <w:rPr>
                                <w:rFonts w:asciiTheme="majorHAnsi" w:hAnsiTheme="majorHAnsi" w:cstheme="majorHAnsi"/>
                                <w:b/>
                                <w:color w:val="FF5050"/>
                              </w:rPr>
                              <w:t xml:space="preserve"> Community College</w:t>
                            </w:r>
                          </w:p>
                          <w:p w14:paraId="20ABD694" w14:textId="77777777" w:rsidR="00C154BA" w:rsidRPr="00D30D1D" w:rsidRDefault="00C154BA" w:rsidP="00101739">
                            <w:pPr>
                              <w:rPr>
                                <w:rFonts w:asciiTheme="majorHAnsi" w:hAnsiTheme="majorHAnsi" w:cstheme="majorHAnsi"/>
                                <w:b/>
                                <w:color w:val="FF5050"/>
                              </w:rPr>
                            </w:pPr>
                            <w:proofErr w:type="spellStart"/>
                            <w:r w:rsidRPr="00D30D1D">
                              <w:rPr>
                                <w:rFonts w:asciiTheme="majorHAnsi" w:hAnsiTheme="majorHAnsi" w:cstheme="majorHAnsi"/>
                                <w:b/>
                                <w:color w:val="FF5050"/>
                              </w:rPr>
                              <w:t>Balland</w:t>
                            </w:r>
                            <w:proofErr w:type="spellEnd"/>
                            <w:r w:rsidRPr="00D30D1D">
                              <w:rPr>
                                <w:rFonts w:asciiTheme="majorHAnsi" w:hAnsiTheme="majorHAnsi" w:cstheme="majorHAnsi"/>
                                <w:b/>
                                <w:color w:val="FF5050"/>
                              </w:rPr>
                              <w:t xml:space="preserve"> Lane</w:t>
                            </w:r>
                          </w:p>
                          <w:p w14:paraId="7B53BBDC" w14:textId="77777777" w:rsidR="00C154BA" w:rsidRPr="00D30D1D" w:rsidRDefault="00C154BA" w:rsidP="00101739">
                            <w:pPr>
                              <w:rPr>
                                <w:rFonts w:asciiTheme="majorHAnsi" w:hAnsiTheme="majorHAnsi" w:cstheme="majorHAnsi"/>
                                <w:b/>
                                <w:color w:val="FF5050"/>
                              </w:rPr>
                            </w:pPr>
                            <w:r w:rsidRPr="00D30D1D">
                              <w:rPr>
                                <w:rFonts w:asciiTheme="majorHAnsi" w:hAnsiTheme="majorHAnsi" w:cstheme="majorHAnsi"/>
                                <w:b/>
                                <w:color w:val="FF5050"/>
                              </w:rPr>
                              <w:t>Ashburton</w:t>
                            </w:r>
                          </w:p>
                          <w:p w14:paraId="565AEDCB" w14:textId="77777777" w:rsidR="00C154BA" w:rsidRPr="00D30D1D" w:rsidRDefault="00C154BA" w:rsidP="00101739">
                            <w:pPr>
                              <w:rPr>
                                <w:rFonts w:asciiTheme="majorHAnsi" w:hAnsiTheme="majorHAnsi" w:cstheme="majorHAnsi"/>
                                <w:b/>
                                <w:color w:val="FF5050"/>
                              </w:rPr>
                            </w:pPr>
                            <w:r w:rsidRPr="00D30D1D">
                              <w:rPr>
                                <w:rFonts w:asciiTheme="majorHAnsi" w:hAnsiTheme="majorHAnsi" w:cstheme="majorHAnsi"/>
                                <w:b/>
                                <w:color w:val="FF5050"/>
                              </w:rPr>
                              <w:t>TQ13 7EW</w:t>
                            </w:r>
                          </w:p>
                          <w:p w14:paraId="79615CC9" w14:textId="77777777" w:rsidR="00101739" w:rsidRPr="00D30D1D" w:rsidRDefault="00F1437F" w:rsidP="00101739">
                            <w:pPr>
                              <w:rPr>
                                <w:rFonts w:asciiTheme="majorHAnsi" w:hAnsiTheme="majorHAnsi" w:cstheme="majorHAnsi"/>
                                <w:color w:val="005DA2"/>
                              </w:rPr>
                            </w:pPr>
                            <w:r w:rsidRPr="00D30D1D">
                              <w:rPr>
                                <w:rFonts w:asciiTheme="majorHAnsi" w:hAnsiTheme="majorHAnsi" w:cstheme="majorHAnsi"/>
                                <w:color w:val="005DA2"/>
                              </w:rPr>
                              <w:t>M: 07830134720</w:t>
                            </w:r>
                          </w:p>
                          <w:p w14:paraId="27317545" w14:textId="77777777" w:rsidR="00101739" w:rsidRPr="00D30D1D" w:rsidRDefault="00F1437F" w:rsidP="00101739">
                            <w:pPr>
                              <w:rPr>
                                <w:rFonts w:asciiTheme="majorHAnsi" w:hAnsiTheme="majorHAnsi" w:cstheme="majorHAnsi"/>
                                <w:color w:val="005DA2"/>
                              </w:rPr>
                            </w:pPr>
                            <w:r w:rsidRPr="00D30D1D">
                              <w:rPr>
                                <w:rFonts w:asciiTheme="majorHAnsi" w:hAnsiTheme="majorHAnsi" w:cstheme="majorHAnsi"/>
                                <w:color w:val="005DA2"/>
                              </w:rPr>
                              <w:t>E: mroberts@callingtoncc.net</w:t>
                            </w:r>
                          </w:p>
                          <w:p w14:paraId="2F6CA16C" w14:textId="77777777" w:rsidR="00101739" w:rsidRPr="00A42684" w:rsidRDefault="00101739" w:rsidP="00101739">
                            <w:pPr>
                              <w:rPr>
                                <w:rFonts w:asciiTheme="majorHAnsi" w:hAnsiTheme="majorHAnsi" w:cstheme="majorHAnsi"/>
                                <w:color w:val="0000FF"/>
                                <w:sz w:val="20"/>
                                <w:szCs w:val="20"/>
                              </w:rPr>
                            </w:pPr>
                          </w:p>
                          <w:p w14:paraId="75797F67" w14:textId="77777777" w:rsidR="00101739" w:rsidRPr="00A42684" w:rsidRDefault="00101739" w:rsidP="00101739">
                            <w:pPr>
                              <w:rPr>
                                <w:rFonts w:asciiTheme="majorHAnsi" w:hAnsiTheme="majorHAnsi" w:cstheme="majorHAnsi"/>
                                <w:color w:val="0000FF"/>
                                <w:sz w:val="14"/>
                                <w:szCs w:val="14"/>
                              </w:rPr>
                            </w:pPr>
                          </w:p>
                          <w:p w14:paraId="51198415" w14:textId="77777777" w:rsidR="00101739" w:rsidRPr="00A42684" w:rsidRDefault="00101739" w:rsidP="00101739">
                            <w:pPr>
                              <w:rPr>
                                <w:rFonts w:asciiTheme="majorHAnsi" w:hAnsiTheme="majorHAnsi" w:cstheme="majorHAnsi"/>
                                <w:color w:val="0000FF"/>
                                <w:sz w:val="14"/>
                                <w:szCs w:val="14"/>
                              </w:rPr>
                            </w:pPr>
                          </w:p>
                          <w:p w14:paraId="5AED0899" w14:textId="77777777" w:rsidR="00101739" w:rsidRPr="00A42684" w:rsidRDefault="00101739" w:rsidP="00101739">
                            <w:pPr>
                              <w:rPr>
                                <w:rFonts w:asciiTheme="majorHAnsi" w:hAnsiTheme="majorHAnsi" w:cstheme="majorHAnsi"/>
                                <w:color w:val="0000FF"/>
                                <w:sz w:val="14"/>
                                <w:szCs w:val="14"/>
                              </w:rPr>
                            </w:pPr>
                          </w:p>
                          <w:p w14:paraId="526FAFCB" w14:textId="77777777" w:rsidR="00101739" w:rsidRPr="00A42684" w:rsidRDefault="00101739" w:rsidP="00101739">
                            <w:pPr>
                              <w:rPr>
                                <w:rFonts w:asciiTheme="majorHAnsi" w:hAnsiTheme="majorHAnsi" w:cstheme="majorHAnsi"/>
                                <w:color w:val="0000FF"/>
                                <w:sz w:val="14"/>
                                <w:szCs w:val="14"/>
                              </w:rPr>
                            </w:pPr>
                          </w:p>
                          <w:p w14:paraId="21B7F343" w14:textId="77777777" w:rsidR="00101739" w:rsidRPr="00A42684" w:rsidRDefault="00101739" w:rsidP="00101739">
                            <w:pPr>
                              <w:rPr>
                                <w:rFonts w:asciiTheme="majorHAnsi" w:hAnsiTheme="majorHAnsi" w:cstheme="majorHAnsi"/>
                                <w:color w:val="0000FF"/>
                                <w:sz w:val="14"/>
                                <w:szCs w:val="14"/>
                              </w:rPr>
                            </w:pPr>
                          </w:p>
                          <w:p w14:paraId="28FC1620" w14:textId="77777777" w:rsidR="00101739" w:rsidRPr="00A42684" w:rsidRDefault="00101739" w:rsidP="00101739">
                            <w:pPr>
                              <w:rPr>
                                <w:rFonts w:asciiTheme="majorHAnsi" w:hAnsiTheme="majorHAnsi" w:cstheme="majorHAnsi"/>
                                <w:color w:val="0000FF"/>
                                <w:sz w:val="14"/>
                                <w:szCs w:val="14"/>
                              </w:rPr>
                            </w:pPr>
                          </w:p>
                        </w:txbxContent>
                      </v:textbox>
                      <w10:wrap anchorx="page"/>
                    </v:shape>
                  </w:pict>
                </mc:Fallback>
              </mc:AlternateContent>
            </w:r>
          </w:p>
        </w:tc>
      </w:tr>
    </w:tbl>
    <w:p w14:paraId="2348B6CD" w14:textId="3CEB5AC5" w:rsidR="00101739" w:rsidRPr="00A42684" w:rsidRDefault="00A42684" w:rsidP="00101739">
      <w:pPr>
        <w:rPr>
          <w:rFonts w:asciiTheme="majorHAnsi" w:hAnsiTheme="majorHAnsi" w:cstheme="majorHAnsi"/>
          <w:b/>
          <w:bCs/>
          <w:noProof/>
          <w:lang w:eastAsia="en-GB"/>
        </w:rPr>
      </w:pPr>
      <w:r>
        <w:rPr>
          <w:rFonts w:asciiTheme="majorHAnsi" w:hAnsiTheme="majorHAnsi" w:cstheme="majorHAnsi"/>
          <w:b/>
          <w:bCs/>
          <w:noProof/>
          <w:lang w:eastAsia="en-GB"/>
        </w:rPr>
        <w:t xml:space="preserve">                                                        </w:t>
      </w:r>
      <w:r w:rsidR="00227801" w:rsidRPr="00A42684">
        <w:rPr>
          <w:rFonts w:asciiTheme="majorHAnsi" w:hAnsiTheme="majorHAnsi" w:cstheme="majorHAnsi"/>
          <w:b/>
          <w:bCs/>
          <w:noProof/>
          <w:lang w:eastAsia="en-GB"/>
        </w:rPr>
        <w:t xml:space="preserve">West Country </w:t>
      </w:r>
      <w:r w:rsidRPr="00A42684">
        <w:rPr>
          <w:rFonts w:asciiTheme="majorHAnsi" w:hAnsiTheme="majorHAnsi" w:cstheme="majorHAnsi"/>
          <w:b/>
          <w:bCs/>
          <w:noProof/>
          <w:lang w:eastAsia="en-GB"/>
        </w:rPr>
        <w:t>S</w:t>
      </w:r>
      <w:r w:rsidR="00227801" w:rsidRPr="00A42684">
        <w:rPr>
          <w:rFonts w:asciiTheme="majorHAnsi" w:hAnsiTheme="majorHAnsi" w:cstheme="majorHAnsi"/>
          <w:b/>
          <w:bCs/>
          <w:noProof/>
          <w:lang w:eastAsia="en-GB"/>
        </w:rPr>
        <w:t>chools Trust</w:t>
      </w:r>
    </w:p>
    <w:p w14:paraId="379992CA" w14:textId="77777777" w:rsidR="001F72EA" w:rsidRPr="00A42684" w:rsidRDefault="001F72EA" w:rsidP="00101739">
      <w:pPr>
        <w:rPr>
          <w:rFonts w:asciiTheme="majorHAnsi" w:hAnsiTheme="majorHAnsi" w:cstheme="majorHAnsi"/>
        </w:rPr>
      </w:pPr>
    </w:p>
    <w:p w14:paraId="19A131B1" w14:textId="59AEC775" w:rsidR="00101739" w:rsidRPr="00A42684" w:rsidRDefault="00101739" w:rsidP="00101739">
      <w:pPr>
        <w:rPr>
          <w:rFonts w:asciiTheme="majorHAnsi" w:hAnsiTheme="majorHAnsi" w:cstheme="majorHAnsi"/>
        </w:rPr>
      </w:pPr>
      <w:r w:rsidRPr="00A42684">
        <w:rPr>
          <w:rFonts w:asciiTheme="majorHAnsi" w:hAnsiTheme="majorHAnsi" w:cstheme="majorHAnsi"/>
        </w:rPr>
        <w:tab/>
      </w:r>
      <w:r w:rsidRPr="00A42684">
        <w:rPr>
          <w:rFonts w:asciiTheme="majorHAnsi" w:hAnsiTheme="majorHAnsi" w:cstheme="majorHAnsi"/>
        </w:rPr>
        <w:tab/>
      </w:r>
      <w:r w:rsidRPr="00A42684">
        <w:rPr>
          <w:rFonts w:asciiTheme="majorHAnsi" w:hAnsiTheme="majorHAnsi" w:cstheme="majorHAnsi"/>
        </w:rPr>
        <w:tab/>
      </w:r>
      <w:r w:rsidRPr="00A42684">
        <w:rPr>
          <w:rFonts w:asciiTheme="majorHAnsi" w:hAnsiTheme="majorHAnsi" w:cstheme="majorHAnsi"/>
        </w:rPr>
        <w:tab/>
      </w:r>
      <w:r w:rsidRPr="00A42684">
        <w:rPr>
          <w:rFonts w:asciiTheme="majorHAnsi" w:hAnsiTheme="majorHAnsi" w:cstheme="majorHAnsi"/>
        </w:rPr>
        <w:tab/>
      </w:r>
      <w:r w:rsidRPr="00A42684">
        <w:rPr>
          <w:rFonts w:asciiTheme="majorHAnsi" w:hAnsiTheme="majorHAnsi" w:cstheme="majorHAnsi"/>
        </w:rPr>
        <w:tab/>
      </w:r>
      <w:r w:rsidRPr="00A42684">
        <w:rPr>
          <w:rFonts w:asciiTheme="majorHAnsi" w:hAnsiTheme="majorHAnsi" w:cstheme="majorHAnsi"/>
        </w:rPr>
        <w:tab/>
      </w:r>
      <w:r w:rsidRPr="00A42684">
        <w:rPr>
          <w:rFonts w:asciiTheme="majorHAnsi" w:hAnsiTheme="majorHAnsi" w:cstheme="majorHAnsi"/>
        </w:rPr>
        <w:tab/>
      </w:r>
      <w:r w:rsidRPr="00A42684">
        <w:rPr>
          <w:rFonts w:asciiTheme="majorHAnsi" w:hAnsiTheme="majorHAnsi" w:cstheme="majorHAnsi"/>
        </w:rPr>
        <w:tab/>
      </w:r>
      <w:r w:rsidRPr="00A42684">
        <w:rPr>
          <w:rFonts w:asciiTheme="majorHAnsi" w:hAnsiTheme="majorHAnsi" w:cstheme="majorHAnsi"/>
        </w:rPr>
        <w:tab/>
      </w:r>
      <w:r w:rsidR="00F1437F" w:rsidRPr="00A42684">
        <w:rPr>
          <w:rFonts w:asciiTheme="majorHAnsi" w:hAnsiTheme="majorHAnsi" w:cstheme="majorHAnsi"/>
        </w:rPr>
        <w:t xml:space="preserve">    </w:t>
      </w:r>
      <w:r w:rsidR="00BF6DAE" w:rsidRPr="00A42684">
        <w:rPr>
          <w:rFonts w:asciiTheme="majorHAnsi" w:hAnsiTheme="majorHAnsi" w:cstheme="majorHAnsi"/>
        </w:rPr>
        <w:t xml:space="preserve">September </w:t>
      </w:r>
      <w:r w:rsidR="00B14C1E" w:rsidRPr="00A42684">
        <w:rPr>
          <w:rFonts w:asciiTheme="majorHAnsi" w:hAnsiTheme="majorHAnsi" w:cstheme="majorHAnsi"/>
        </w:rPr>
        <w:t>20</w:t>
      </w:r>
      <w:r w:rsidR="008142D6" w:rsidRPr="00A42684">
        <w:rPr>
          <w:rFonts w:asciiTheme="majorHAnsi" w:hAnsiTheme="majorHAnsi" w:cstheme="majorHAnsi"/>
        </w:rPr>
        <w:t>2</w:t>
      </w:r>
      <w:r w:rsidR="00DA771F">
        <w:rPr>
          <w:rFonts w:asciiTheme="majorHAnsi" w:hAnsiTheme="majorHAnsi" w:cstheme="majorHAnsi"/>
        </w:rPr>
        <w:t>2</w:t>
      </w:r>
    </w:p>
    <w:p w14:paraId="55956EA1" w14:textId="394DEF8F" w:rsidR="00A42684" w:rsidRPr="00A42684" w:rsidRDefault="00A42684" w:rsidP="00A42684">
      <w:pPr>
        <w:jc w:val="both"/>
        <w:rPr>
          <w:rFonts w:asciiTheme="majorHAnsi" w:hAnsiTheme="majorHAnsi" w:cstheme="majorHAnsi"/>
        </w:rPr>
      </w:pPr>
    </w:p>
    <w:p w14:paraId="7DEC037B" w14:textId="68642503" w:rsidR="00A42684" w:rsidRPr="00200743" w:rsidRDefault="00A42684" w:rsidP="00A42684">
      <w:pPr>
        <w:jc w:val="both"/>
        <w:rPr>
          <w:rFonts w:asciiTheme="majorHAnsi" w:hAnsiTheme="majorHAnsi" w:cstheme="majorHAnsi"/>
        </w:rPr>
      </w:pPr>
    </w:p>
    <w:p w14:paraId="430D82F3" w14:textId="236C10D2" w:rsidR="00646779" w:rsidRDefault="00A42684" w:rsidP="00A42684">
      <w:pPr>
        <w:jc w:val="center"/>
        <w:rPr>
          <w:rFonts w:asciiTheme="minorHAnsi" w:hAnsiTheme="minorHAnsi" w:cstheme="minorHAnsi"/>
          <w:b/>
          <w:sz w:val="36"/>
        </w:rPr>
      </w:pPr>
      <w:r w:rsidRPr="008F0F2C">
        <w:rPr>
          <w:rFonts w:asciiTheme="minorHAnsi" w:hAnsiTheme="minorHAnsi" w:cstheme="minorHAnsi"/>
          <w:b/>
          <w:color w:val="FF0000"/>
          <w:sz w:val="36"/>
        </w:rPr>
        <w:t>DARTMOOR</w:t>
      </w:r>
      <w:r>
        <w:rPr>
          <w:rFonts w:asciiTheme="minorHAnsi" w:hAnsiTheme="minorHAnsi" w:cstheme="minorHAnsi"/>
          <w:b/>
          <w:sz w:val="36"/>
        </w:rPr>
        <w:t xml:space="preserve"> </w:t>
      </w:r>
      <w:r w:rsidRPr="008B507D">
        <w:rPr>
          <w:rFonts w:asciiTheme="minorHAnsi" w:hAnsiTheme="minorHAnsi" w:cstheme="minorHAnsi"/>
          <w:b/>
          <w:sz w:val="36"/>
        </w:rPr>
        <w:t xml:space="preserve">SCHOOL SPORT PARTNERSHIP AT </w:t>
      </w:r>
      <w:r w:rsidRPr="008F0F2C">
        <w:rPr>
          <w:rFonts w:asciiTheme="minorHAnsi" w:hAnsiTheme="minorHAnsi" w:cstheme="minorHAnsi"/>
          <w:b/>
          <w:color w:val="FF0000"/>
          <w:sz w:val="36"/>
        </w:rPr>
        <w:t xml:space="preserve">SDCC </w:t>
      </w:r>
      <w:r w:rsidRPr="008B507D">
        <w:rPr>
          <w:rFonts w:asciiTheme="minorHAnsi" w:hAnsiTheme="minorHAnsi" w:cstheme="minorHAnsi"/>
          <w:b/>
          <w:sz w:val="36"/>
        </w:rPr>
        <w:t xml:space="preserve"> </w:t>
      </w:r>
    </w:p>
    <w:p w14:paraId="5275A043" w14:textId="77777777" w:rsidR="00475F7D" w:rsidRDefault="00475F7D" w:rsidP="00A42684">
      <w:pPr>
        <w:jc w:val="center"/>
        <w:rPr>
          <w:rFonts w:asciiTheme="minorHAnsi" w:hAnsiTheme="minorHAnsi" w:cstheme="minorHAnsi"/>
          <w:sz w:val="36"/>
        </w:rPr>
      </w:pPr>
    </w:p>
    <w:p w14:paraId="32819B9A" w14:textId="0375C049" w:rsidR="00A42684" w:rsidRPr="008B507D" w:rsidRDefault="00A42684" w:rsidP="00A42684">
      <w:pPr>
        <w:jc w:val="center"/>
        <w:rPr>
          <w:rFonts w:asciiTheme="minorHAnsi" w:hAnsiTheme="minorHAnsi" w:cstheme="minorHAnsi"/>
          <w:b/>
          <w:sz w:val="36"/>
        </w:rPr>
      </w:pPr>
      <w:r w:rsidRPr="008B507D">
        <w:rPr>
          <w:rFonts w:asciiTheme="minorHAnsi" w:hAnsiTheme="minorHAnsi" w:cstheme="minorHAnsi"/>
          <w:sz w:val="36"/>
        </w:rPr>
        <w:t xml:space="preserve"> </w:t>
      </w:r>
      <w:r>
        <w:rPr>
          <w:rFonts w:asciiTheme="minorHAnsi" w:hAnsiTheme="minorHAnsi" w:cstheme="minorHAnsi"/>
          <w:b/>
          <w:sz w:val="36"/>
        </w:rPr>
        <w:t>Sept 202</w:t>
      </w:r>
      <w:r w:rsidR="00DA771F">
        <w:rPr>
          <w:rFonts w:asciiTheme="minorHAnsi" w:hAnsiTheme="minorHAnsi" w:cstheme="minorHAnsi"/>
          <w:b/>
          <w:sz w:val="36"/>
        </w:rPr>
        <w:t>2</w:t>
      </w:r>
      <w:r>
        <w:rPr>
          <w:rFonts w:asciiTheme="minorHAnsi" w:hAnsiTheme="minorHAnsi" w:cstheme="minorHAnsi"/>
          <w:b/>
          <w:sz w:val="36"/>
        </w:rPr>
        <w:t xml:space="preserve"> – </w:t>
      </w:r>
      <w:r w:rsidR="008C62EA">
        <w:rPr>
          <w:rFonts w:asciiTheme="minorHAnsi" w:hAnsiTheme="minorHAnsi" w:cstheme="minorHAnsi"/>
          <w:b/>
          <w:sz w:val="36"/>
        </w:rPr>
        <w:t>August</w:t>
      </w:r>
      <w:r w:rsidRPr="008B507D">
        <w:rPr>
          <w:rFonts w:asciiTheme="minorHAnsi" w:hAnsiTheme="minorHAnsi" w:cstheme="minorHAnsi"/>
          <w:b/>
          <w:sz w:val="36"/>
        </w:rPr>
        <w:t xml:space="preserve"> 20</w:t>
      </w:r>
      <w:r>
        <w:rPr>
          <w:rFonts w:asciiTheme="minorHAnsi" w:hAnsiTheme="minorHAnsi" w:cstheme="minorHAnsi"/>
          <w:b/>
          <w:sz w:val="36"/>
        </w:rPr>
        <w:t>2</w:t>
      </w:r>
      <w:r w:rsidR="00DA771F">
        <w:rPr>
          <w:rFonts w:asciiTheme="minorHAnsi" w:hAnsiTheme="minorHAnsi" w:cstheme="minorHAnsi"/>
          <w:b/>
          <w:sz w:val="36"/>
        </w:rPr>
        <w:t>2</w:t>
      </w:r>
      <w:r w:rsidR="008A2B30">
        <w:rPr>
          <w:rFonts w:asciiTheme="minorHAnsi" w:hAnsiTheme="minorHAnsi" w:cstheme="minorHAnsi"/>
          <w:b/>
          <w:sz w:val="36"/>
        </w:rPr>
        <w:t xml:space="preserve"> – Terms and Conditions of membership </w:t>
      </w:r>
      <w:r w:rsidR="00141F58">
        <w:rPr>
          <w:rFonts w:asciiTheme="minorHAnsi" w:hAnsiTheme="minorHAnsi" w:cstheme="minorHAnsi"/>
          <w:b/>
          <w:sz w:val="36"/>
        </w:rPr>
        <w:t xml:space="preserve">- Silver Membership </w:t>
      </w:r>
    </w:p>
    <w:p w14:paraId="3932DF01" w14:textId="77777777" w:rsidR="00A42684" w:rsidRPr="008B507D" w:rsidRDefault="00A42684" w:rsidP="00A42684">
      <w:pPr>
        <w:rPr>
          <w:rFonts w:asciiTheme="minorHAnsi" w:hAnsiTheme="minorHAnsi" w:cstheme="minorHAnsi"/>
          <w:sz w:val="32"/>
          <w:szCs w:val="22"/>
        </w:rPr>
      </w:pPr>
    </w:p>
    <w:p w14:paraId="6FA1F4F7" w14:textId="4CBC53B2" w:rsidR="00A42684" w:rsidRPr="008B507D" w:rsidRDefault="00A42684" w:rsidP="00A42684">
      <w:pPr>
        <w:rPr>
          <w:rFonts w:asciiTheme="minorHAnsi" w:hAnsiTheme="minorHAnsi" w:cstheme="minorHAnsi"/>
          <w:b/>
          <w:sz w:val="32"/>
          <w:szCs w:val="22"/>
        </w:rPr>
      </w:pPr>
      <w:r w:rsidRPr="008B507D">
        <w:rPr>
          <w:rFonts w:asciiTheme="minorHAnsi" w:hAnsiTheme="minorHAnsi" w:cstheme="minorHAnsi"/>
          <w:b/>
          <w:sz w:val="32"/>
          <w:szCs w:val="22"/>
        </w:rPr>
        <w:t>The service provider</w:t>
      </w:r>
      <w:r w:rsidR="008A2B30">
        <w:rPr>
          <w:rFonts w:asciiTheme="minorHAnsi" w:hAnsiTheme="minorHAnsi" w:cstheme="minorHAnsi"/>
          <w:b/>
          <w:sz w:val="32"/>
          <w:szCs w:val="22"/>
        </w:rPr>
        <w:t xml:space="preserve">  </w:t>
      </w:r>
    </w:p>
    <w:p w14:paraId="333F8C23" w14:textId="77777777" w:rsidR="00A42684" w:rsidRPr="008B507D" w:rsidRDefault="00A42684" w:rsidP="00A42684">
      <w:pPr>
        <w:rPr>
          <w:rFonts w:asciiTheme="minorHAnsi" w:hAnsiTheme="minorHAnsi" w:cstheme="minorHAnsi"/>
          <w:sz w:val="28"/>
          <w:szCs w:val="22"/>
        </w:rPr>
      </w:pPr>
    </w:p>
    <w:p w14:paraId="508B9BFC" w14:textId="77777777" w:rsidR="00E8326F" w:rsidRDefault="00A42684" w:rsidP="00A42684">
      <w:pPr>
        <w:pStyle w:val="Header"/>
        <w:rPr>
          <w:rFonts w:asciiTheme="minorHAnsi" w:hAnsiTheme="minorHAnsi" w:cstheme="minorHAnsi"/>
          <w:color w:val="auto"/>
          <w:sz w:val="28"/>
          <w:szCs w:val="22"/>
        </w:rPr>
      </w:pPr>
      <w:r w:rsidRPr="008B507D">
        <w:rPr>
          <w:rFonts w:asciiTheme="minorHAnsi" w:hAnsiTheme="minorHAnsi" w:cstheme="minorHAnsi"/>
          <w:sz w:val="28"/>
          <w:szCs w:val="22"/>
        </w:rPr>
        <w:t>Dartmoor School Spo</w:t>
      </w:r>
      <w:r>
        <w:rPr>
          <w:rFonts w:asciiTheme="minorHAnsi" w:hAnsiTheme="minorHAnsi" w:cstheme="minorHAnsi"/>
          <w:sz w:val="28"/>
          <w:szCs w:val="22"/>
        </w:rPr>
        <w:t>rt Partnership</w:t>
      </w:r>
    </w:p>
    <w:p w14:paraId="72099875" w14:textId="77777777" w:rsidR="00E8326F" w:rsidRDefault="00A42684" w:rsidP="00A42684">
      <w:pPr>
        <w:pStyle w:val="Header"/>
        <w:rPr>
          <w:rFonts w:asciiTheme="minorHAnsi" w:hAnsiTheme="minorHAnsi" w:cstheme="minorHAnsi"/>
          <w:color w:val="auto"/>
          <w:sz w:val="28"/>
          <w:szCs w:val="22"/>
        </w:rPr>
      </w:pPr>
      <w:r w:rsidRPr="00A42684">
        <w:rPr>
          <w:rFonts w:asciiTheme="minorHAnsi" w:hAnsiTheme="minorHAnsi" w:cstheme="minorHAnsi"/>
          <w:color w:val="auto"/>
          <w:sz w:val="28"/>
          <w:szCs w:val="22"/>
        </w:rPr>
        <w:t>South Dartmoor Community College</w:t>
      </w:r>
    </w:p>
    <w:p w14:paraId="6BB8EABA" w14:textId="77777777" w:rsidR="00E8326F" w:rsidRDefault="00E8326F" w:rsidP="00A42684">
      <w:pPr>
        <w:pStyle w:val="Header"/>
        <w:rPr>
          <w:rFonts w:asciiTheme="minorHAnsi" w:hAnsiTheme="minorHAnsi" w:cstheme="minorHAnsi"/>
          <w:color w:val="auto"/>
          <w:sz w:val="28"/>
          <w:szCs w:val="22"/>
        </w:rPr>
      </w:pPr>
      <w:proofErr w:type="spellStart"/>
      <w:r>
        <w:rPr>
          <w:rFonts w:asciiTheme="minorHAnsi" w:hAnsiTheme="minorHAnsi" w:cstheme="minorHAnsi"/>
          <w:color w:val="auto"/>
          <w:sz w:val="28"/>
          <w:szCs w:val="22"/>
        </w:rPr>
        <w:t>Balland</w:t>
      </w:r>
      <w:proofErr w:type="spellEnd"/>
      <w:r>
        <w:rPr>
          <w:rFonts w:asciiTheme="minorHAnsi" w:hAnsiTheme="minorHAnsi" w:cstheme="minorHAnsi"/>
          <w:color w:val="auto"/>
          <w:sz w:val="28"/>
          <w:szCs w:val="22"/>
        </w:rPr>
        <w:t xml:space="preserve"> Lane</w:t>
      </w:r>
    </w:p>
    <w:p w14:paraId="721C357B" w14:textId="77777777" w:rsidR="00E8326F" w:rsidRDefault="00E8326F" w:rsidP="00A42684">
      <w:pPr>
        <w:pStyle w:val="Header"/>
        <w:rPr>
          <w:rFonts w:asciiTheme="minorHAnsi" w:hAnsiTheme="minorHAnsi" w:cstheme="minorHAnsi"/>
          <w:color w:val="auto"/>
          <w:sz w:val="28"/>
          <w:szCs w:val="22"/>
        </w:rPr>
      </w:pPr>
      <w:r>
        <w:rPr>
          <w:rFonts w:asciiTheme="minorHAnsi" w:hAnsiTheme="minorHAnsi" w:cstheme="minorHAnsi"/>
          <w:color w:val="auto"/>
          <w:sz w:val="28"/>
          <w:szCs w:val="22"/>
        </w:rPr>
        <w:t>Ashburton</w:t>
      </w:r>
    </w:p>
    <w:p w14:paraId="27EFDD7A" w14:textId="1B9C7990" w:rsidR="00A42684" w:rsidRPr="008B507D" w:rsidRDefault="00E8326F" w:rsidP="00A42684">
      <w:pPr>
        <w:pStyle w:val="Header"/>
        <w:rPr>
          <w:rFonts w:asciiTheme="minorHAnsi" w:hAnsiTheme="minorHAnsi" w:cstheme="minorHAnsi"/>
          <w:sz w:val="28"/>
          <w:szCs w:val="22"/>
        </w:rPr>
      </w:pPr>
      <w:r>
        <w:rPr>
          <w:rFonts w:asciiTheme="minorHAnsi" w:hAnsiTheme="minorHAnsi" w:cstheme="minorHAnsi"/>
          <w:color w:val="auto"/>
          <w:sz w:val="28"/>
          <w:szCs w:val="22"/>
        </w:rPr>
        <w:t>TQ13 7EW</w:t>
      </w:r>
      <w:r w:rsidR="00A42684" w:rsidRPr="00A42684">
        <w:rPr>
          <w:rFonts w:asciiTheme="minorHAnsi" w:hAnsiTheme="minorHAnsi" w:cstheme="minorHAnsi"/>
          <w:color w:val="auto"/>
          <w:sz w:val="28"/>
          <w:szCs w:val="22"/>
        </w:rPr>
        <w:tab/>
      </w:r>
      <w:r w:rsidR="00A42684" w:rsidRPr="00A42684">
        <w:rPr>
          <w:rFonts w:asciiTheme="minorHAnsi" w:hAnsiTheme="minorHAnsi" w:cstheme="minorHAnsi"/>
          <w:color w:val="auto"/>
          <w:sz w:val="28"/>
          <w:szCs w:val="22"/>
        </w:rPr>
        <w:tab/>
      </w:r>
      <w:r w:rsidR="00A42684" w:rsidRPr="008B507D">
        <w:rPr>
          <w:rFonts w:asciiTheme="minorHAnsi" w:hAnsiTheme="minorHAnsi" w:cstheme="minorHAnsi"/>
          <w:sz w:val="28"/>
          <w:szCs w:val="22"/>
        </w:rPr>
        <w:t xml:space="preserve"> </w:t>
      </w:r>
    </w:p>
    <w:p w14:paraId="304F83FA" w14:textId="217234E8" w:rsidR="00A42684" w:rsidRPr="008B507D" w:rsidRDefault="00A42684" w:rsidP="008A2B30">
      <w:pPr>
        <w:rPr>
          <w:rFonts w:asciiTheme="minorHAnsi" w:hAnsiTheme="minorHAnsi" w:cstheme="minorHAnsi"/>
          <w:sz w:val="22"/>
          <w:szCs w:val="22"/>
        </w:rPr>
      </w:pPr>
    </w:p>
    <w:p w14:paraId="7586E243" w14:textId="28BBEC4E" w:rsidR="00A42684" w:rsidRPr="008B507D" w:rsidRDefault="00A42684" w:rsidP="008A2B30">
      <w:pPr>
        <w:pStyle w:val="BodyText2"/>
        <w:numPr>
          <w:ilvl w:val="0"/>
          <w:numId w:val="11"/>
        </w:numPr>
        <w:rPr>
          <w:rFonts w:asciiTheme="minorHAnsi" w:hAnsiTheme="minorHAnsi" w:cstheme="minorHAnsi"/>
          <w:b/>
          <w:sz w:val="22"/>
          <w:szCs w:val="22"/>
        </w:rPr>
      </w:pPr>
      <w:r w:rsidRPr="008B507D">
        <w:rPr>
          <w:rFonts w:asciiTheme="minorHAnsi" w:hAnsiTheme="minorHAnsi" w:cstheme="minorHAnsi"/>
          <w:b/>
          <w:sz w:val="22"/>
          <w:szCs w:val="22"/>
        </w:rPr>
        <w:t xml:space="preserve">Period of the </w:t>
      </w:r>
      <w:r w:rsidR="008A2B30">
        <w:rPr>
          <w:rFonts w:asciiTheme="minorHAnsi" w:hAnsiTheme="minorHAnsi" w:cstheme="minorHAnsi"/>
          <w:b/>
          <w:sz w:val="22"/>
          <w:szCs w:val="22"/>
        </w:rPr>
        <w:t>membership</w:t>
      </w:r>
    </w:p>
    <w:p w14:paraId="52A31961" w14:textId="5A1B0BB9" w:rsidR="00A42684" w:rsidRPr="008B507D" w:rsidRDefault="00A42684" w:rsidP="00A42684">
      <w:pPr>
        <w:pStyle w:val="BodyText2"/>
        <w:ind w:left="567"/>
        <w:jc w:val="both"/>
        <w:rPr>
          <w:rFonts w:asciiTheme="minorHAnsi" w:hAnsiTheme="minorHAnsi" w:cstheme="minorHAnsi"/>
          <w:sz w:val="22"/>
          <w:szCs w:val="22"/>
        </w:rPr>
      </w:pPr>
      <w:r w:rsidRPr="008B507D">
        <w:rPr>
          <w:rFonts w:asciiTheme="minorHAnsi" w:hAnsiTheme="minorHAnsi" w:cstheme="minorHAnsi"/>
          <w:sz w:val="22"/>
          <w:szCs w:val="22"/>
        </w:rPr>
        <w:t xml:space="preserve">This agreement covers the purchase and provision of the services described </w:t>
      </w:r>
      <w:r w:rsidR="007D2721">
        <w:rPr>
          <w:rFonts w:asciiTheme="minorHAnsi" w:hAnsiTheme="minorHAnsi" w:cstheme="minorHAnsi"/>
          <w:sz w:val="22"/>
          <w:szCs w:val="22"/>
        </w:rPr>
        <w:t>in Section 4 for a period of 12</w:t>
      </w:r>
      <w:r>
        <w:rPr>
          <w:rFonts w:asciiTheme="minorHAnsi" w:hAnsiTheme="minorHAnsi" w:cstheme="minorHAnsi"/>
          <w:sz w:val="22"/>
          <w:szCs w:val="22"/>
        </w:rPr>
        <w:t xml:space="preserve"> months from 01/09</w:t>
      </w:r>
      <w:r w:rsidR="007D2721">
        <w:rPr>
          <w:rFonts w:asciiTheme="minorHAnsi" w:hAnsiTheme="minorHAnsi" w:cstheme="minorHAnsi"/>
          <w:sz w:val="22"/>
          <w:szCs w:val="22"/>
        </w:rPr>
        <w:t>/202</w:t>
      </w:r>
      <w:r w:rsidR="00DA771F">
        <w:rPr>
          <w:rFonts w:asciiTheme="minorHAnsi" w:hAnsiTheme="minorHAnsi" w:cstheme="minorHAnsi"/>
          <w:sz w:val="22"/>
          <w:szCs w:val="22"/>
        </w:rPr>
        <w:t>2</w:t>
      </w:r>
      <w:r w:rsidR="007D2721">
        <w:rPr>
          <w:rFonts w:asciiTheme="minorHAnsi" w:hAnsiTheme="minorHAnsi" w:cstheme="minorHAnsi"/>
          <w:sz w:val="22"/>
          <w:szCs w:val="22"/>
        </w:rPr>
        <w:t xml:space="preserve"> to 31/08</w:t>
      </w:r>
      <w:r w:rsidRPr="008B507D">
        <w:rPr>
          <w:rFonts w:asciiTheme="minorHAnsi" w:hAnsiTheme="minorHAnsi" w:cstheme="minorHAnsi"/>
          <w:sz w:val="22"/>
          <w:szCs w:val="22"/>
        </w:rPr>
        <w:t>/20</w:t>
      </w:r>
      <w:r>
        <w:rPr>
          <w:rFonts w:asciiTheme="minorHAnsi" w:hAnsiTheme="minorHAnsi" w:cstheme="minorHAnsi"/>
          <w:sz w:val="22"/>
          <w:szCs w:val="22"/>
        </w:rPr>
        <w:t>2</w:t>
      </w:r>
      <w:r w:rsidR="008A2B30">
        <w:rPr>
          <w:rFonts w:asciiTheme="minorHAnsi" w:hAnsiTheme="minorHAnsi" w:cstheme="minorHAnsi"/>
          <w:sz w:val="22"/>
          <w:szCs w:val="22"/>
        </w:rPr>
        <w:t>2</w:t>
      </w:r>
      <w:r w:rsidR="006A7D14">
        <w:rPr>
          <w:rFonts w:asciiTheme="minorHAnsi" w:hAnsiTheme="minorHAnsi" w:cstheme="minorHAnsi"/>
          <w:sz w:val="22"/>
          <w:szCs w:val="22"/>
        </w:rPr>
        <w:t>.</w:t>
      </w:r>
      <w:r w:rsidRPr="008B507D">
        <w:rPr>
          <w:rFonts w:asciiTheme="minorHAnsi" w:hAnsiTheme="minorHAnsi" w:cstheme="minorHAnsi"/>
          <w:sz w:val="22"/>
          <w:szCs w:val="22"/>
        </w:rPr>
        <w:t xml:space="preserve"> This is</w:t>
      </w:r>
      <w:r>
        <w:rPr>
          <w:rFonts w:asciiTheme="minorHAnsi" w:hAnsiTheme="minorHAnsi" w:cstheme="minorHAnsi"/>
          <w:sz w:val="22"/>
          <w:szCs w:val="22"/>
        </w:rPr>
        <w:t xml:space="preserve"> a </w:t>
      </w:r>
      <w:proofErr w:type="gramStart"/>
      <w:r>
        <w:rPr>
          <w:rFonts w:asciiTheme="minorHAnsi" w:hAnsiTheme="minorHAnsi" w:cstheme="minorHAnsi"/>
          <w:sz w:val="22"/>
          <w:szCs w:val="22"/>
        </w:rPr>
        <w:t xml:space="preserve">one </w:t>
      </w:r>
      <w:r w:rsidRPr="008B507D">
        <w:rPr>
          <w:rFonts w:asciiTheme="minorHAnsi" w:hAnsiTheme="minorHAnsi" w:cstheme="minorHAnsi"/>
          <w:sz w:val="22"/>
          <w:szCs w:val="22"/>
        </w:rPr>
        <w:t>year</w:t>
      </w:r>
      <w:proofErr w:type="gramEnd"/>
      <w:r w:rsidRPr="008B507D">
        <w:rPr>
          <w:rFonts w:asciiTheme="minorHAnsi" w:hAnsiTheme="minorHAnsi" w:cstheme="minorHAnsi"/>
          <w:sz w:val="22"/>
          <w:szCs w:val="22"/>
        </w:rPr>
        <w:t xml:space="preserve"> commitment.</w:t>
      </w:r>
    </w:p>
    <w:p w14:paraId="56116D96" w14:textId="77777777" w:rsidR="00A42684" w:rsidRPr="008B507D" w:rsidRDefault="00A42684" w:rsidP="00A42684">
      <w:pPr>
        <w:pStyle w:val="BodyText2"/>
        <w:rPr>
          <w:rFonts w:asciiTheme="minorHAnsi" w:hAnsiTheme="minorHAnsi" w:cstheme="minorHAnsi"/>
          <w:sz w:val="22"/>
          <w:szCs w:val="22"/>
        </w:rPr>
      </w:pPr>
    </w:p>
    <w:p w14:paraId="75A5FB0A" w14:textId="671B89DD" w:rsidR="00A42684" w:rsidRDefault="008A2B30" w:rsidP="008A2B30">
      <w:pPr>
        <w:pStyle w:val="BodyText2"/>
        <w:numPr>
          <w:ilvl w:val="0"/>
          <w:numId w:val="11"/>
        </w:numPr>
        <w:rPr>
          <w:rFonts w:asciiTheme="minorHAnsi" w:hAnsiTheme="minorHAnsi" w:cstheme="minorHAnsi"/>
          <w:b/>
          <w:sz w:val="22"/>
          <w:szCs w:val="22"/>
        </w:rPr>
      </w:pPr>
      <w:r>
        <w:rPr>
          <w:rFonts w:asciiTheme="minorHAnsi" w:hAnsiTheme="minorHAnsi" w:cstheme="minorHAnsi"/>
          <w:b/>
          <w:sz w:val="22"/>
          <w:szCs w:val="22"/>
        </w:rPr>
        <w:t xml:space="preserve"> </w:t>
      </w:r>
      <w:r w:rsidR="00A42684" w:rsidRPr="00A42684">
        <w:rPr>
          <w:rFonts w:asciiTheme="minorHAnsi" w:hAnsiTheme="minorHAnsi" w:cstheme="minorHAnsi"/>
          <w:b/>
          <w:sz w:val="22"/>
          <w:szCs w:val="22"/>
        </w:rPr>
        <w:t>Description of services</w:t>
      </w:r>
    </w:p>
    <w:p w14:paraId="38747B50" w14:textId="5342D6A9" w:rsidR="00A42684" w:rsidRDefault="00A42684" w:rsidP="00504470">
      <w:pPr>
        <w:pStyle w:val="BodyText2"/>
        <w:ind w:left="567"/>
        <w:jc w:val="both"/>
        <w:rPr>
          <w:rFonts w:asciiTheme="minorHAnsi" w:hAnsiTheme="minorHAnsi" w:cstheme="minorHAnsi"/>
          <w:sz w:val="22"/>
          <w:szCs w:val="22"/>
        </w:rPr>
      </w:pPr>
      <w:r w:rsidRPr="00A42684">
        <w:rPr>
          <w:rFonts w:asciiTheme="minorHAnsi" w:hAnsiTheme="minorHAnsi" w:cstheme="minorHAnsi"/>
          <w:sz w:val="22"/>
          <w:szCs w:val="22"/>
        </w:rPr>
        <w:t>The services to be provided are outlined below</w:t>
      </w:r>
      <w:r w:rsidR="00646779">
        <w:rPr>
          <w:rFonts w:asciiTheme="minorHAnsi" w:hAnsiTheme="minorHAnsi" w:cstheme="minorHAnsi"/>
          <w:sz w:val="22"/>
          <w:szCs w:val="22"/>
        </w:rPr>
        <w:t>. T</w:t>
      </w:r>
      <w:r w:rsidR="00504470">
        <w:rPr>
          <w:rFonts w:asciiTheme="minorHAnsi" w:hAnsiTheme="minorHAnsi" w:cstheme="minorHAnsi"/>
          <w:sz w:val="22"/>
          <w:szCs w:val="22"/>
        </w:rPr>
        <w:t xml:space="preserve">hese make up the </w:t>
      </w:r>
      <w:r w:rsidR="00141F58">
        <w:rPr>
          <w:rFonts w:asciiTheme="minorHAnsi" w:hAnsiTheme="minorHAnsi" w:cstheme="minorHAnsi"/>
          <w:sz w:val="22"/>
          <w:szCs w:val="22"/>
        </w:rPr>
        <w:t xml:space="preserve">Silver </w:t>
      </w:r>
      <w:r w:rsidR="00504470">
        <w:rPr>
          <w:rFonts w:asciiTheme="minorHAnsi" w:hAnsiTheme="minorHAnsi" w:cstheme="minorHAnsi"/>
          <w:sz w:val="22"/>
          <w:szCs w:val="22"/>
        </w:rPr>
        <w:t xml:space="preserve">Package </w:t>
      </w:r>
    </w:p>
    <w:p w14:paraId="3FF7EF95" w14:textId="77777777" w:rsidR="00141F58" w:rsidRDefault="00141F58" w:rsidP="00504470">
      <w:pPr>
        <w:pStyle w:val="BodyText2"/>
        <w:ind w:left="567"/>
        <w:jc w:val="both"/>
        <w:rPr>
          <w:rFonts w:asciiTheme="minorHAnsi" w:hAnsiTheme="minorHAnsi" w:cstheme="minorHAnsi"/>
          <w:sz w:val="22"/>
          <w:szCs w:val="22"/>
        </w:rPr>
      </w:pPr>
    </w:p>
    <w:p w14:paraId="4C918E96" w14:textId="39E0F12A" w:rsidR="00141F58" w:rsidRPr="00F35BB1" w:rsidRDefault="00141F58" w:rsidP="00141F58">
      <w:pPr>
        <w:pStyle w:val="ListParagraph"/>
        <w:numPr>
          <w:ilvl w:val="0"/>
          <w:numId w:val="13"/>
        </w:numPr>
        <w:spacing w:after="160" w:line="259" w:lineRule="auto"/>
        <w:rPr>
          <w:rFonts w:asciiTheme="minorHAnsi" w:eastAsiaTheme="minorEastAsia" w:hAnsiTheme="minorHAnsi" w:cstheme="minorHAnsi"/>
        </w:rPr>
      </w:pPr>
      <w:r w:rsidRPr="00141F58">
        <w:rPr>
          <w:rFonts w:asciiTheme="minorHAnsi" w:hAnsiTheme="minorHAnsi" w:cstheme="minorHAnsi"/>
        </w:rPr>
        <w:t xml:space="preserve">12 x Local Cluster Events – (Festivals and Tournaments KS1, </w:t>
      </w:r>
      <w:proofErr w:type="spellStart"/>
      <w:r w:rsidRPr="00141F58">
        <w:rPr>
          <w:rFonts w:asciiTheme="minorHAnsi" w:hAnsiTheme="minorHAnsi" w:cstheme="minorHAnsi"/>
        </w:rPr>
        <w:t>Yr</w:t>
      </w:r>
      <w:proofErr w:type="spellEnd"/>
      <w:r w:rsidRPr="00141F58">
        <w:rPr>
          <w:rFonts w:asciiTheme="minorHAnsi" w:hAnsiTheme="minorHAnsi" w:cstheme="minorHAnsi"/>
        </w:rPr>
        <w:t xml:space="preserve"> 3/4, </w:t>
      </w:r>
      <w:proofErr w:type="spellStart"/>
      <w:r w:rsidRPr="00141F58">
        <w:rPr>
          <w:rFonts w:asciiTheme="minorHAnsi" w:hAnsiTheme="minorHAnsi" w:cstheme="minorHAnsi"/>
        </w:rPr>
        <w:t>Yr</w:t>
      </w:r>
      <w:proofErr w:type="spellEnd"/>
      <w:r w:rsidRPr="00141F58">
        <w:rPr>
          <w:rFonts w:asciiTheme="minorHAnsi" w:hAnsiTheme="minorHAnsi" w:cstheme="minorHAnsi"/>
        </w:rPr>
        <w:t xml:space="preserve"> 5/6, SEND)</w:t>
      </w:r>
    </w:p>
    <w:p w14:paraId="0590AA3C" w14:textId="53688011" w:rsidR="00F35BB1" w:rsidRPr="00141F58" w:rsidRDefault="00F35BB1" w:rsidP="00141F58">
      <w:pPr>
        <w:pStyle w:val="ListParagraph"/>
        <w:numPr>
          <w:ilvl w:val="0"/>
          <w:numId w:val="13"/>
        </w:numPr>
        <w:spacing w:after="160" w:line="259" w:lineRule="auto"/>
        <w:rPr>
          <w:rFonts w:asciiTheme="minorHAnsi" w:eastAsiaTheme="minorEastAsia" w:hAnsiTheme="minorHAnsi" w:cstheme="minorHAnsi"/>
        </w:rPr>
      </w:pPr>
      <w:r>
        <w:rPr>
          <w:rFonts w:asciiTheme="minorHAnsi" w:hAnsiTheme="minorHAnsi" w:cstheme="minorHAnsi"/>
        </w:rPr>
        <w:t>Bespoke PE 3 impact days and access to a 25% discounted PE Subject leader Award</w:t>
      </w:r>
    </w:p>
    <w:p w14:paraId="0717EC0F" w14:textId="77777777" w:rsidR="00141F58" w:rsidRPr="00141F58" w:rsidRDefault="00141F58" w:rsidP="00141F58">
      <w:pPr>
        <w:pStyle w:val="ListParagraph"/>
        <w:numPr>
          <w:ilvl w:val="0"/>
          <w:numId w:val="13"/>
        </w:numPr>
        <w:spacing w:after="160" w:line="259" w:lineRule="auto"/>
        <w:rPr>
          <w:rFonts w:asciiTheme="minorHAnsi" w:eastAsiaTheme="minorEastAsia" w:hAnsiTheme="minorHAnsi" w:cstheme="minorHAnsi"/>
        </w:rPr>
      </w:pPr>
      <w:r w:rsidRPr="00141F58">
        <w:rPr>
          <w:rFonts w:asciiTheme="minorHAnsi" w:hAnsiTheme="minorHAnsi" w:cstheme="minorHAnsi"/>
        </w:rPr>
        <w:t>DSSP Events (X Country x 2, Cyclocross x 2, Partnership finals x 3)</w:t>
      </w:r>
    </w:p>
    <w:p w14:paraId="3BC7AD94" w14:textId="6EE2E754" w:rsidR="00141F58" w:rsidRPr="00F35BB1" w:rsidRDefault="00F35BB1" w:rsidP="00141F58">
      <w:pPr>
        <w:pStyle w:val="ListParagraph"/>
        <w:numPr>
          <w:ilvl w:val="0"/>
          <w:numId w:val="13"/>
        </w:numPr>
        <w:spacing w:after="160" w:line="259" w:lineRule="auto"/>
        <w:rPr>
          <w:rFonts w:asciiTheme="minorHAnsi" w:eastAsiaTheme="minorEastAsia" w:hAnsiTheme="minorHAnsi" w:cstheme="minorHAnsi"/>
        </w:rPr>
      </w:pPr>
      <w:r>
        <w:rPr>
          <w:rFonts w:asciiTheme="minorHAnsi" w:hAnsiTheme="minorHAnsi" w:cstheme="minorHAnsi"/>
        </w:rPr>
        <w:t xml:space="preserve"> DSSP </w:t>
      </w:r>
      <w:r w:rsidR="00141F58" w:rsidRPr="00141F58">
        <w:rPr>
          <w:rFonts w:asciiTheme="minorHAnsi" w:hAnsiTheme="minorHAnsi" w:cstheme="minorHAnsi"/>
        </w:rPr>
        <w:t>CPD of Focus activities x 3 (1 per term)</w:t>
      </w:r>
    </w:p>
    <w:p w14:paraId="34915894" w14:textId="147C5890" w:rsidR="00F35BB1" w:rsidRPr="00141F58" w:rsidRDefault="00F35BB1" w:rsidP="00141F58">
      <w:pPr>
        <w:pStyle w:val="ListParagraph"/>
        <w:numPr>
          <w:ilvl w:val="0"/>
          <w:numId w:val="13"/>
        </w:numPr>
        <w:spacing w:after="160" w:line="259" w:lineRule="auto"/>
        <w:rPr>
          <w:rFonts w:asciiTheme="minorHAnsi" w:eastAsiaTheme="minorEastAsia" w:hAnsiTheme="minorHAnsi" w:cstheme="minorHAnsi"/>
        </w:rPr>
      </w:pPr>
      <w:r>
        <w:rPr>
          <w:rFonts w:asciiTheme="minorHAnsi" w:hAnsiTheme="minorHAnsi" w:cstheme="minorHAnsi"/>
        </w:rPr>
        <w:t>DSSP CPD across the academic year</w:t>
      </w:r>
    </w:p>
    <w:p w14:paraId="14A16BED" w14:textId="06C1A498" w:rsidR="00141F58" w:rsidRPr="00141F58" w:rsidRDefault="00F35BB1" w:rsidP="00141F58">
      <w:pPr>
        <w:pStyle w:val="ListParagraph"/>
        <w:numPr>
          <w:ilvl w:val="0"/>
          <w:numId w:val="13"/>
        </w:numPr>
        <w:spacing w:after="160" w:line="259" w:lineRule="auto"/>
        <w:rPr>
          <w:rFonts w:asciiTheme="minorHAnsi" w:hAnsiTheme="minorHAnsi" w:cstheme="minorHAnsi"/>
        </w:rPr>
      </w:pPr>
      <w:r>
        <w:rPr>
          <w:rFonts w:asciiTheme="minorHAnsi" w:hAnsiTheme="minorHAnsi" w:cstheme="minorHAnsi"/>
        </w:rPr>
        <w:t xml:space="preserve"> </w:t>
      </w:r>
      <w:r w:rsidR="00141F58" w:rsidRPr="00141F58">
        <w:rPr>
          <w:rFonts w:asciiTheme="minorHAnsi" w:hAnsiTheme="minorHAnsi" w:cstheme="minorHAnsi"/>
        </w:rPr>
        <w:t>PE lead virtual</w:t>
      </w:r>
      <w:r>
        <w:rPr>
          <w:rFonts w:asciiTheme="minorHAnsi" w:hAnsiTheme="minorHAnsi" w:cstheme="minorHAnsi"/>
        </w:rPr>
        <w:t xml:space="preserve"> face/to face </w:t>
      </w:r>
      <w:r w:rsidR="00141F58" w:rsidRPr="00141F58">
        <w:rPr>
          <w:rFonts w:asciiTheme="minorHAnsi" w:hAnsiTheme="minorHAnsi" w:cstheme="minorHAnsi"/>
        </w:rPr>
        <w:t>update meetings</w:t>
      </w:r>
    </w:p>
    <w:p w14:paraId="5B1D8845" w14:textId="77777777" w:rsidR="00141F58" w:rsidRDefault="00141F58" w:rsidP="00141F58">
      <w:pPr>
        <w:pStyle w:val="ListParagraph"/>
        <w:numPr>
          <w:ilvl w:val="0"/>
          <w:numId w:val="13"/>
        </w:numPr>
        <w:spacing w:after="160" w:line="259" w:lineRule="auto"/>
        <w:rPr>
          <w:rFonts w:asciiTheme="minorHAnsi" w:hAnsiTheme="minorHAnsi" w:cstheme="minorHAnsi"/>
        </w:rPr>
      </w:pPr>
      <w:r w:rsidRPr="00141F58">
        <w:rPr>
          <w:rFonts w:asciiTheme="minorHAnsi" w:hAnsiTheme="minorHAnsi" w:cstheme="minorHAnsi"/>
        </w:rPr>
        <w:t>Access to Inspire Days (additional costs)</w:t>
      </w:r>
    </w:p>
    <w:p w14:paraId="07EF6093" w14:textId="52E3B8B8" w:rsidR="00504470" w:rsidRDefault="00F35BB1" w:rsidP="00141F58">
      <w:pPr>
        <w:pStyle w:val="ListParagraph"/>
        <w:numPr>
          <w:ilvl w:val="0"/>
          <w:numId w:val="13"/>
        </w:numPr>
        <w:spacing w:after="160" w:line="259" w:lineRule="auto"/>
        <w:rPr>
          <w:rFonts w:asciiTheme="minorHAnsi" w:hAnsiTheme="minorHAnsi" w:cstheme="minorHAnsi"/>
        </w:rPr>
      </w:pPr>
      <w:r>
        <w:rPr>
          <w:rFonts w:asciiTheme="minorHAnsi" w:hAnsiTheme="minorHAnsi" w:cstheme="minorHAnsi"/>
        </w:rPr>
        <w:t>1 place on the wild tribe practitioner award</w:t>
      </w:r>
    </w:p>
    <w:p w14:paraId="05323EEB" w14:textId="1BB9557C" w:rsidR="00F35BB1" w:rsidRDefault="00F35BB1" w:rsidP="00141F58">
      <w:pPr>
        <w:pStyle w:val="ListParagraph"/>
        <w:numPr>
          <w:ilvl w:val="0"/>
          <w:numId w:val="13"/>
        </w:numPr>
        <w:spacing w:after="160" w:line="259" w:lineRule="auto"/>
        <w:rPr>
          <w:rFonts w:asciiTheme="minorHAnsi" w:hAnsiTheme="minorHAnsi" w:cstheme="minorHAnsi"/>
        </w:rPr>
      </w:pPr>
      <w:r>
        <w:rPr>
          <w:rFonts w:asciiTheme="minorHAnsi" w:hAnsiTheme="minorHAnsi" w:cstheme="minorHAnsi"/>
        </w:rPr>
        <w:t xml:space="preserve">Wild Tribe skills achievement award </w:t>
      </w:r>
    </w:p>
    <w:p w14:paraId="30113091" w14:textId="7AB4D7A4" w:rsidR="00F35BB1" w:rsidRPr="00141F58" w:rsidRDefault="00F35BB1" w:rsidP="00141F58">
      <w:pPr>
        <w:pStyle w:val="ListParagraph"/>
        <w:numPr>
          <w:ilvl w:val="0"/>
          <w:numId w:val="13"/>
        </w:numPr>
        <w:spacing w:after="160" w:line="259" w:lineRule="auto"/>
        <w:rPr>
          <w:rFonts w:asciiTheme="minorHAnsi" w:hAnsiTheme="minorHAnsi" w:cstheme="minorHAnsi"/>
        </w:rPr>
      </w:pPr>
      <w:r>
        <w:rPr>
          <w:rFonts w:asciiTheme="minorHAnsi" w:hAnsiTheme="minorHAnsi" w:cstheme="minorHAnsi"/>
        </w:rPr>
        <w:t>2 conference places – Wild Tribe outdoor learning and DSSP PE conference</w:t>
      </w:r>
    </w:p>
    <w:p w14:paraId="34DAE9DB" w14:textId="77777777" w:rsidR="008A2B30" w:rsidRPr="008A2B30" w:rsidRDefault="008A2B30" w:rsidP="008A2B30">
      <w:pPr>
        <w:pStyle w:val="ListParagraph"/>
        <w:rPr>
          <w:rFonts w:asciiTheme="minorHAnsi" w:hAnsiTheme="minorHAnsi"/>
        </w:rPr>
      </w:pPr>
    </w:p>
    <w:p w14:paraId="21D2244C" w14:textId="77777777" w:rsidR="00A42684" w:rsidRPr="008B507D" w:rsidRDefault="00A42684" w:rsidP="008A2B30">
      <w:pPr>
        <w:pStyle w:val="ListParagraph"/>
        <w:numPr>
          <w:ilvl w:val="0"/>
          <w:numId w:val="11"/>
        </w:numPr>
        <w:spacing w:after="0" w:line="240" w:lineRule="auto"/>
        <w:rPr>
          <w:rFonts w:asciiTheme="minorHAnsi" w:hAnsiTheme="minorHAnsi" w:cstheme="minorHAnsi"/>
          <w:b/>
        </w:rPr>
      </w:pPr>
      <w:r w:rsidRPr="008B507D">
        <w:rPr>
          <w:rFonts w:asciiTheme="minorHAnsi" w:hAnsiTheme="minorHAnsi" w:cstheme="minorHAnsi"/>
          <w:b/>
        </w:rPr>
        <w:t>Obligation of the service provider</w:t>
      </w:r>
    </w:p>
    <w:p w14:paraId="15C734D4" w14:textId="57BC508E" w:rsidR="00A42684" w:rsidRPr="008B507D" w:rsidRDefault="00A42684" w:rsidP="00A42684">
      <w:pPr>
        <w:ind w:left="567"/>
        <w:rPr>
          <w:rFonts w:asciiTheme="minorHAnsi" w:hAnsiTheme="minorHAnsi" w:cstheme="minorHAnsi"/>
          <w:sz w:val="22"/>
          <w:szCs w:val="22"/>
        </w:rPr>
      </w:pPr>
      <w:r w:rsidRPr="008B507D">
        <w:rPr>
          <w:rFonts w:asciiTheme="minorHAnsi" w:hAnsiTheme="minorHAnsi" w:cstheme="minorHAnsi"/>
          <w:sz w:val="22"/>
          <w:szCs w:val="22"/>
        </w:rPr>
        <w:t xml:space="preserve">The service provider shall comply with all statutory obligations that arise either directly or indirectly out of the provision of the services under this agreement, particularly in relation to all legislative requirements and </w:t>
      </w:r>
      <w:proofErr w:type="spellStart"/>
      <w:r w:rsidRPr="008B507D">
        <w:rPr>
          <w:rFonts w:asciiTheme="minorHAnsi" w:hAnsiTheme="minorHAnsi" w:cstheme="minorHAnsi"/>
          <w:sz w:val="22"/>
          <w:szCs w:val="22"/>
        </w:rPr>
        <w:t>organisational</w:t>
      </w:r>
      <w:proofErr w:type="spellEnd"/>
      <w:r w:rsidRPr="008B507D">
        <w:rPr>
          <w:rFonts w:asciiTheme="minorHAnsi" w:hAnsiTheme="minorHAnsi" w:cstheme="minorHAnsi"/>
          <w:sz w:val="22"/>
          <w:szCs w:val="22"/>
        </w:rPr>
        <w:t xml:space="preserve"> policies/procedures relating to </w:t>
      </w:r>
      <w:r w:rsidR="008A2B30">
        <w:rPr>
          <w:rFonts w:asciiTheme="minorHAnsi" w:hAnsiTheme="minorHAnsi" w:cstheme="minorHAnsi"/>
          <w:sz w:val="22"/>
          <w:szCs w:val="22"/>
        </w:rPr>
        <w:t xml:space="preserve">DBS </w:t>
      </w:r>
      <w:r w:rsidRPr="008B507D">
        <w:rPr>
          <w:rFonts w:asciiTheme="minorHAnsi" w:hAnsiTheme="minorHAnsi" w:cstheme="minorHAnsi"/>
          <w:sz w:val="22"/>
          <w:szCs w:val="22"/>
        </w:rPr>
        <w:t>Checks, Child Protection Procedures and Health and Safety.</w:t>
      </w:r>
    </w:p>
    <w:p w14:paraId="16426BDB" w14:textId="1701A426" w:rsidR="00A42684" w:rsidRDefault="00A42684" w:rsidP="00A42684">
      <w:pPr>
        <w:rPr>
          <w:rFonts w:asciiTheme="minorHAnsi" w:hAnsiTheme="minorHAnsi" w:cstheme="minorHAnsi"/>
          <w:sz w:val="22"/>
          <w:szCs w:val="22"/>
        </w:rPr>
      </w:pPr>
    </w:p>
    <w:p w14:paraId="3502FA8E" w14:textId="4E52EEA1" w:rsidR="00141F58" w:rsidRDefault="00141F58" w:rsidP="00A42684">
      <w:pPr>
        <w:rPr>
          <w:rFonts w:asciiTheme="minorHAnsi" w:hAnsiTheme="minorHAnsi" w:cstheme="minorHAnsi"/>
          <w:sz w:val="22"/>
          <w:szCs w:val="22"/>
        </w:rPr>
      </w:pPr>
    </w:p>
    <w:p w14:paraId="5E99768B" w14:textId="4065AD74" w:rsidR="00141F58" w:rsidRDefault="00141F58" w:rsidP="00A42684">
      <w:pPr>
        <w:rPr>
          <w:rFonts w:asciiTheme="minorHAnsi" w:hAnsiTheme="minorHAnsi" w:cstheme="minorHAnsi"/>
          <w:sz w:val="22"/>
          <w:szCs w:val="22"/>
        </w:rPr>
      </w:pPr>
    </w:p>
    <w:p w14:paraId="17BC17C1" w14:textId="77777777" w:rsidR="00141F58" w:rsidRPr="008B507D" w:rsidRDefault="00141F58" w:rsidP="00A42684">
      <w:pPr>
        <w:rPr>
          <w:rFonts w:asciiTheme="minorHAnsi" w:hAnsiTheme="minorHAnsi" w:cstheme="minorHAnsi"/>
          <w:sz w:val="22"/>
          <w:szCs w:val="22"/>
        </w:rPr>
      </w:pPr>
    </w:p>
    <w:p w14:paraId="0D3064F0" w14:textId="77777777" w:rsidR="00A42684" w:rsidRPr="008B507D" w:rsidRDefault="00A42684" w:rsidP="008A2B30">
      <w:pPr>
        <w:numPr>
          <w:ilvl w:val="0"/>
          <w:numId w:val="11"/>
        </w:numPr>
        <w:rPr>
          <w:rFonts w:asciiTheme="minorHAnsi" w:hAnsiTheme="minorHAnsi" w:cstheme="minorHAnsi"/>
          <w:b/>
          <w:sz w:val="22"/>
          <w:szCs w:val="22"/>
        </w:rPr>
      </w:pPr>
      <w:r w:rsidRPr="008B507D">
        <w:rPr>
          <w:rFonts w:asciiTheme="minorHAnsi" w:hAnsiTheme="minorHAnsi" w:cstheme="minorHAnsi"/>
          <w:b/>
          <w:sz w:val="22"/>
          <w:szCs w:val="22"/>
        </w:rPr>
        <w:t>Obligation of the service purchaser</w:t>
      </w:r>
    </w:p>
    <w:p w14:paraId="149CFD64" w14:textId="77777777" w:rsidR="00A42684" w:rsidRPr="008B507D" w:rsidRDefault="00A42684" w:rsidP="00A42684">
      <w:pPr>
        <w:pStyle w:val="BodyText2"/>
        <w:ind w:left="567"/>
        <w:jc w:val="both"/>
        <w:rPr>
          <w:rFonts w:asciiTheme="minorHAnsi" w:hAnsiTheme="minorHAnsi" w:cstheme="minorHAnsi"/>
          <w:sz w:val="22"/>
          <w:szCs w:val="22"/>
        </w:rPr>
      </w:pPr>
      <w:r w:rsidRPr="008B507D">
        <w:rPr>
          <w:rFonts w:asciiTheme="minorHAnsi" w:hAnsiTheme="minorHAnsi" w:cstheme="minorHAnsi"/>
          <w:sz w:val="22"/>
          <w:szCs w:val="22"/>
        </w:rPr>
        <w:t>The service purchaser shall comply with all statutory obligations that arise directly or indirectly out of the purchase of the services under this agreement, particularly in relation to all legislative requirements and organisational policies/procedures.</w:t>
      </w:r>
    </w:p>
    <w:p w14:paraId="3F5BDD6C" w14:textId="424A3E98" w:rsidR="008A2B30" w:rsidRDefault="008A2B30" w:rsidP="00A42684">
      <w:pPr>
        <w:rPr>
          <w:rFonts w:asciiTheme="minorHAnsi" w:hAnsiTheme="minorHAnsi" w:cstheme="minorHAnsi"/>
          <w:sz w:val="22"/>
          <w:szCs w:val="22"/>
        </w:rPr>
      </w:pPr>
    </w:p>
    <w:p w14:paraId="35501633" w14:textId="77777777" w:rsidR="008A2B30" w:rsidRPr="008B507D" w:rsidRDefault="008A2B30" w:rsidP="00A42684">
      <w:pPr>
        <w:rPr>
          <w:rFonts w:asciiTheme="minorHAnsi" w:hAnsiTheme="minorHAnsi" w:cstheme="minorHAnsi"/>
          <w:sz w:val="22"/>
          <w:szCs w:val="22"/>
        </w:rPr>
      </w:pPr>
    </w:p>
    <w:p w14:paraId="6D44FA35" w14:textId="77777777" w:rsidR="00A42684" w:rsidRPr="008B507D" w:rsidRDefault="00A42684" w:rsidP="008A2B30">
      <w:pPr>
        <w:numPr>
          <w:ilvl w:val="0"/>
          <w:numId w:val="11"/>
        </w:numPr>
        <w:rPr>
          <w:rFonts w:asciiTheme="minorHAnsi" w:hAnsiTheme="minorHAnsi" w:cstheme="minorHAnsi"/>
          <w:b/>
          <w:sz w:val="22"/>
          <w:szCs w:val="22"/>
        </w:rPr>
      </w:pPr>
      <w:r w:rsidRPr="008B507D">
        <w:rPr>
          <w:rFonts w:asciiTheme="minorHAnsi" w:hAnsiTheme="minorHAnsi" w:cstheme="minorHAnsi"/>
          <w:b/>
          <w:sz w:val="22"/>
          <w:szCs w:val="22"/>
        </w:rPr>
        <w:t>Confidentiality</w:t>
      </w:r>
    </w:p>
    <w:p w14:paraId="0A3FB17A" w14:textId="77777777" w:rsidR="00A42684" w:rsidRPr="008B507D" w:rsidRDefault="00A42684" w:rsidP="00A42684">
      <w:pPr>
        <w:pStyle w:val="BodyText2"/>
        <w:ind w:left="567"/>
        <w:jc w:val="both"/>
        <w:rPr>
          <w:rFonts w:asciiTheme="minorHAnsi" w:hAnsiTheme="minorHAnsi" w:cstheme="minorHAnsi"/>
          <w:sz w:val="22"/>
          <w:szCs w:val="22"/>
        </w:rPr>
      </w:pPr>
      <w:r w:rsidRPr="008B507D">
        <w:rPr>
          <w:rFonts w:asciiTheme="minorHAnsi" w:hAnsiTheme="minorHAnsi" w:cstheme="minorHAnsi"/>
          <w:sz w:val="22"/>
          <w:szCs w:val="22"/>
        </w:rPr>
        <w:t xml:space="preserve">Subject to compliance with any provision in legislation or statutory guidance regarding disclosure of information, both parties to this agreement will ensure that confidentiality is </w:t>
      </w:r>
      <w:proofErr w:type="gramStart"/>
      <w:r w:rsidRPr="008B507D">
        <w:rPr>
          <w:rFonts w:asciiTheme="minorHAnsi" w:hAnsiTheme="minorHAnsi" w:cstheme="minorHAnsi"/>
          <w:sz w:val="22"/>
          <w:szCs w:val="22"/>
        </w:rPr>
        <w:t>maintained at all times</w:t>
      </w:r>
      <w:proofErr w:type="gramEnd"/>
      <w:r w:rsidRPr="008B507D">
        <w:rPr>
          <w:rFonts w:asciiTheme="minorHAnsi" w:hAnsiTheme="minorHAnsi" w:cstheme="minorHAnsi"/>
          <w:sz w:val="22"/>
          <w:szCs w:val="22"/>
        </w:rPr>
        <w:t xml:space="preserve"> and in all matters relating to any part of this agreement.</w:t>
      </w:r>
    </w:p>
    <w:p w14:paraId="4888504A" w14:textId="77777777" w:rsidR="00A42684" w:rsidRPr="008B507D" w:rsidRDefault="00A42684" w:rsidP="00A42684">
      <w:pPr>
        <w:pStyle w:val="BodyText2"/>
        <w:rPr>
          <w:rFonts w:asciiTheme="minorHAnsi" w:hAnsiTheme="minorHAnsi" w:cstheme="minorHAnsi"/>
          <w:sz w:val="22"/>
          <w:szCs w:val="22"/>
        </w:rPr>
      </w:pPr>
    </w:p>
    <w:p w14:paraId="307CFEDA" w14:textId="77777777" w:rsidR="00A42684" w:rsidRPr="008B507D" w:rsidRDefault="00A42684" w:rsidP="008A2B30">
      <w:pPr>
        <w:pStyle w:val="BodyText2"/>
        <w:numPr>
          <w:ilvl w:val="0"/>
          <w:numId w:val="11"/>
        </w:numPr>
        <w:rPr>
          <w:rFonts w:asciiTheme="minorHAnsi" w:hAnsiTheme="minorHAnsi" w:cstheme="minorHAnsi"/>
          <w:b/>
          <w:sz w:val="22"/>
          <w:szCs w:val="22"/>
        </w:rPr>
      </w:pPr>
      <w:r w:rsidRPr="008B507D">
        <w:rPr>
          <w:rFonts w:asciiTheme="minorHAnsi" w:hAnsiTheme="minorHAnsi" w:cstheme="minorHAnsi"/>
          <w:b/>
          <w:sz w:val="22"/>
          <w:szCs w:val="22"/>
        </w:rPr>
        <w:t>Price</w:t>
      </w:r>
    </w:p>
    <w:p w14:paraId="4649AE1D" w14:textId="6BB3541D" w:rsidR="00A42684" w:rsidRPr="008B507D" w:rsidRDefault="00A42684" w:rsidP="00A42684">
      <w:pPr>
        <w:pStyle w:val="BodyText2"/>
        <w:ind w:left="567"/>
        <w:jc w:val="both"/>
        <w:rPr>
          <w:rFonts w:asciiTheme="minorHAnsi" w:hAnsiTheme="minorHAnsi" w:cstheme="minorHAnsi"/>
          <w:sz w:val="22"/>
          <w:szCs w:val="22"/>
        </w:rPr>
      </w:pPr>
      <w:r w:rsidRPr="008B507D">
        <w:rPr>
          <w:rFonts w:asciiTheme="minorHAnsi" w:hAnsiTheme="minorHAnsi" w:cstheme="minorHAnsi"/>
          <w:sz w:val="22"/>
          <w:szCs w:val="22"/>
        </w:rPr>
        <w:t>The agreed price for the p</w:t>
      </w:r>
      <w:r>
        <w:rPr>
          <w:rFonts w:asciiTheme="minorHAnsi" w:hAnsiTheme="minorHAnsi" w:cstheme="minorHAnsi"/>
          <w:sz w:val="22"/>
          <w:szCs w:val="22"/>
        </w:rPr>
        <w:t>rovision of the services</w:t>
      </w:r>
      <w:r w:rsidRPr="008A2B30">
        <w:rPr>
          <w:rFonts w:asciiTheme="minorHAnsi" w:hAnsiTheme="minorHAnsi" w:cstheme="minorHAnsi"/>
          <w:b/>
          <w:bCs/>
          <w:sz w:val="22"/>
          <w:szCs w:val="22"/>
        </w:rPr>
        <w:t>: £</w:t>
      </w:r>
      <w:r w:rsidR="00141F58">
        <w:rPr>
          <w:rFonts w:asciiTheme="minorHAnsi" w:hAnsiTheme="minorHAnsi" w:cstheme="minorHAnsi"/>
          <w:b/>
          <w:bCs/>
          <w:sz w:val="22"/>
          <w:szCs w:val="22"/>
        </w:rPr>
        <w:t>3500</w:t>
      </w:r>
      <w:r w:rsidR="00D477E5">
        <w:rPr>
          <w:rFonts w:asciiTheme="minorHAnsi" w:hAnsiTheme="minorHAnsi" w:cstheme="minorHAnsi"/>
          <w:sz w:val="22"/>
          <w:szCs w:val="22"/>
        </w:rPr>
        <w:t xml:space="preserve"> </w:t>
      </w:r>
      <w:r w:rsidRPr="008B507D">
        <w:rPr>
          <w:rFonts w:asciiTheme="minorHAnsi" w:hAnsiTheme="minorHAnsi" w:cstheme="minorHAnsi"/>
          <w:sz w:val="22"/>
          <w:szCs w:val="22"/>
        </w:rPr>
        <w:t>for</w:t>
      </w:r>
      <w:r>
        <w:rPr>
          <w:rFonts w:asciiTheme="minorHAnsi" w:hAnsiTheme="minorHAnsi" w:cstheme="minorHAnsi"/>
          <w:sz w:val="22"/>
          <w:szCs w:val="22"/>
        </w:rPr>
        <w:t xml:space="preserve"> </w:t>
      </w:r>
      <w:r w:rsidR="008A2B30">
        <w:rPr>
          <w:rFonts w:asciiTheme="minorHAnsi" w:hAnsiTheme="minorHAnsi" w:cstheme="minorHAnsi"/>
          <w:sz w:val="22"/>
          <w:szCs w:val="22"/>
        </w:rPr>
        <w:t xml:space="preserve">the </w:t>
      </w:r>
      <w:r w:rsidRPr="008B507D">
        <w:rPr>
          <w:rFonts w:asciiTheme="minorHAnsi" w:hAnsiTheme="minorHAnsi" w:cstheme="minorHAnsi"/>
          <w:sz w:val="22"/>
          <w:szCs w:val="22"/>
        </w:rPr>
        <w:t>year as specified in point 3 above.</w:t>
      </w:r>
      <w:r w:rsidR="008A2B30">
        <w:rPr>
          <w:rFonts w:asciiTheme="minorHAnsi" w:hAnsiTheme="minorHAnsi" w:cstheme="minorHAnsi"/>
          <w:sz w:val="22"/>
          <w:szCs w:val="22"/>
        </w:rPr>
        <w:t xml:space="preserve"> </w:t>
      </w:r>
      <w:r w:rsidR="00141F58">
        <w:rPr>
          <w:rFonts w:asciiTheme="minorHAnsi" w:hAnsiTheme="minorHAnsi" w:cstheme="minorHAnsi"/>
          <w:sz w:val="22"/>
          <w:szCs w:val="22"/>
        </w:rPr>
        <w:t xml:space="preserve"> This </w:t>
      </w:r>
      <w:r w:rsidR="008A2B30">
        <w:rPr>
          <w:rFonts w:asciiTheme="minorHAnsi" w:hAnsiTheme="minorHAnsi" w:cstheme="minorHAnsi"/>
          <w:sz w:val="22"/>
          <w:szCs w:val="22"/>
        </w:rPr>
        <w:t>will be invoiced in October 202</w:t>
      </w:r>
      <w:r w:rsidR="00DA771F">
        <w:rPr>
          <w:rFonts w:asciiTheme="minorHAnsi" w:hAnsiTheme="minorHAnsi" w:cstheme="minorHAnsi"/>
          <w:sz w:val="22"/>
          <w:szCs w:val="22"/>
        </w:rPr>
        <w:t>2</w:t>
      </w:r>
      <w:r w:rsidR="008A2B30">
        <w:rPr>
          <w:rFonts w:asciiTheme="minorHAnsi" w:hAnsiTheme="minorHAnsi" w:cstheme="minorHAnsi"/>
          <w:sz w:val="22"/>
          <w:szCs w:val="22"/>
        </w:rPr>
        <w:t xml:space="preserve"> as agreed with the school accessing the package. </w:t>
      </w:r>
    </w:p>
    <w:p w14:paraId="13A95BDD" w14:textId="77777777" w:rsidR="00A42684" w:rsidRPr="008B507D" w:rsidRDefault="00A42684" w:rsidP="00A42684">
      <w:pPr>
        <w:pStyle w:val="BodyText2"/>
        <w:ind w:left="567"/>
        <w:jc w:val="both"/>
        <w:rPr>
          <w:rFonts w:asciiTheme="minorHAnsi" w:hAnsiTheme="minorHAnsi" w:cstheme="minorHAnsi"/>
          <w:sz w:val="22"/>
          <w:szCs w:val="22"/>
        </w:rPr>
      </w:pPr>
    </w:p>
    <w:p w14:paraId="6335F224" w14:textId="77777777" w:rsidR="00A42684" w:rsidRPr="008B507D" w:rsidRDefault="00A42684" w:rsidP="00A42684">
      <w:pPr>
        <w:pStyle w:val="BodyText2"/>
        <w:ind w:left="567"/>
        <w:jc w:val="both"/>
        <w:rPr>
          <w:rFonts w:asciiTheme="minorHAnsi" w:hAnsiTheme="minorHAnsi" w:cstheme="minorHAnsi"/>
          <w:b/>
          <w:sz w:val="22"/>
          <w:szCs w:val="22"/>
        </w:rPr>
      </w:pPr>
      <w:r w:rsidRPr="008B507D">
        <w:rPr>
          <w:rFonts w:asciiTheme="minorHAnsi" w:hAnsiTheme="minorHAnsi" w:cstheme="minorHAnsi"/>
          <w:b/>
          <w:sz w:val="22"/>
          <w:szCs w:val="22"/>
        </w:rPr>
        <w:t>Method of payment</w:t>
      </w:r>
    </w:p>
    <w:p w14:paraId="725EF39C" w14:textId="30987C50" w:rsidR="00A42684" w:rsidRDefault="00A42684" w:rsidP="00141F58">
      <w:pPr>
        <w:pStyle w:val="BodyText2"/>
        <w:ind w:left="567"/>
        <w:jc w:val="both"/>
        <w:rPr>
          <w:rFonts w:asciiTheme="minorHAnsi" w:hAnsiTheme="minorHAnsi" w:cstheme="minorHAnsi"/>
          <w:sz w:val="22"/>
          <w:szCs w:val="22"/>
        </w:rPr>
      </w:pPr>
      <w:r w:rsidRPr="008B507D">
        <w:rPr>
          <w:rFonts w:asciiTheme="minorHAnsi" w:hAnsiTheme="minorHAnsi" w:cstheme="minorHAnsi"/>
          <w:sz w:val="22"/>
          <w:szCs w:val="22"/>
        </w:rPr>
        <w:t xml:space="preserve">Payment on receipt of invoice from </w:t>
      </w:r>
      <w:r w:rsidRPr="00A42684">
        <w:rPr>
          <w:rFonts w:asciiTheme="minorHAnsi" w:hAnsiTheme="minorHAnsi" w:cstheme="minorHAnsi"/>
          <w:sz w:val="22"/>
          <w:szCs w:val="22"/>
        </w:rPr>
        <w:t>South Dartmoor Community College</w:t>
      </w:r>
    </w:p>
    <w:p w14:paraId="5139E4CF" w14:textId="77777777" w:rsidR="00A42684" w:rsidRPr="00A42684" w:rsidRDefault="00A42684" w:rsidP="00A42684">
      <w:pPr>
        <w:pStyle w:val="BodyText2"/>
        <w:ind w:left="360"/>
        <w:rPr>
          <w:rFonts w:asciiTheme="minorHAnsi" w:hAnsiTheme="minorHAnsi" w:cstheme="minorHAnsi"/>
          <w:sz w:val="22"/>
          <w:szCs w:val="22"/>
        </w:rPr>
      </w:pPr>
    </w:p>
    <w:p w14:paraId="3FB4A673" w14:textId="77777777" w:rsidR="00A42684" w:rsidRPr="008B507D" w:rsidRDefault="00A42684" w:rsidP="008A2B30">
      <w:pPr>
        <w:pStyle w:val="BodyText2"/>
        <w:numPr>
          <w:ilvl w:val="0"/>
          <w:numId w:val="11"/>
        </w:numPr>
        <w:rPr>
          <w:rFonts w:asciiTheme="minorHAnsi" w:hAnsiTheme="minorHAnsi" w:cstheme="minorHAnsi"/>
          <w:b/>
          <w:sz w:val="22"/>
          <w:szCs w:val="22"/>
        </w:rPr>
      </w:pPr>
      <w:r w:rsidRPr="008B507D">
        <w:rPr>
          <w:rFonts w:asciiTheme="minorHAnsi" w:hAnsiTheme="minorHAnsi" w:cstheme="minorHAnsi"/>
          <w:b/>
          <w:sz w:val="22"/>
          <w:szCs w:val="22"/>
        </w:rPr>
        <w:t>Monitoring and review</w:t>
      </w:r>
    </w:p>
    <w:p w14:paraId="10627082" w14:textId="77777777" w:rsidR="00A42684" w:rsidRPr="008B507D" w:rsidRDefault="00A42684" w:rsidP="00A42684">
      <w:pPr>
        <w:pStyle w:val="BodyText2"/>
        <w:ind w:left="567"/>
        <w:rPr>
          <w:rFonts w:asciiTheme="minorHAnsi" w:hAnsiTheme="minorHAnsi" w:cstheme="minorHAnsi"/>
          <w:sz w:val="22"/>
          <w:szCs w:val="22"/>
        </w:rPr>
      </w:pPr>
      <w:r w:rsidRPr="008B507D">
        <w:rPr>
          <w:rFonts w:asciiTheme="minorHAnsi" w:hAnsiTheme="minorHAnsi" w:cstheme="minorHAnsi"/>
          <w:sz w:val="22"/>
          <w:szCs w:val="22"/>
        </w:rPr>
        <w:t>The SSP will monitor, review and feedback to head teachers basing this discussion on the targets set and overall participation in the deliverables.</w:t>
      </w:r>
    </w:p>
    <w:p w14:paraId="2B82DFD4" w14:textId="77777777" w:rsidR="00A42684" w:rsidRPr="008B507D" w:rsidRDefault="00A42684" w:rsidP="00A42684">
      <w:pPr>
        <w:pStyle w:val="BodyText2"/>
        <w:rPr>
          <w:rFonts w:asciiTheme="minorHAnsi" w:hAnsiTheme="minorHAnsi" w:cstheme="minorHAnsi"/>
          <w:sz w:val="22"/>
          <w:szCs w:val="22"/>
        </w:rPr>
      </w:pPr>
    </w:p>
    <w:p w14:paraId="56D18F1F" w14:textId="77777777" w:rsidR="00A42684" w:rsidRPr="008B507D" w:rsidRDefault="00A42684" w:rsidP="008A2B30">
      <w:pPr>
        <w:pStyle w:val="BodyText2"/>
        <w:numPr>
          <w:ilvl w:val="0"/>
          <w:numId w:val="11"/>
        </w:numPr>
        <w:rPr>
          <w:rFonts w:asciiTheme="minorHAnsi" w:hAnsiTheme="minorHAnsi" w:cstheme="minorHAnsi"/>
          <w:b/>
          <w:sz w:val="22"/>
          <w:szCs w:val="22"/>
        </w:rPr>
      </w:pPr>
      <w:r w:rsidRPr="008B507D">
        <w:rPr>
          <w:rFonts w:asciiTheme="minorHAnsi" w:hAnsiTheme="minorHAnsi" w:cstheme="minorHAnsi"/>
          <w:b/>
          <w:sz w:val="22"/>
          <w:szCs w:val="22"/>
        </w:rPr>
        <w:t>Amendments or variations of the terms outlined</w:t>
      </w:r>
    </w:p>
    <w:p w14:paraId="406C8090" w14:textId="77777777" w:rsidR="00A42684" w:rsidRPr="008B507D" w:rsidRDefault="00A42684" w:rsidP="00A42684">
      <w:pPr>
        <w:pStyle w:val="BodyText2"/>
        <w:ind w:left="567"/>
        <w:rPr>
          <w:rFonts w:asciiTheme="minorHAnsi" w:hAnsiTheme="minorHAnsi" w:cstheme="minorHAnsi"/>
          <w:sz w:val="22"/>
          <w:szCs w:val="22"/>
        </w:rPr>
      </w:pPr>
      <w:r w:rsidRPr="008B507D">
        <w:rPr>
          <w:rFonts w:asciiTheme="minorHAnsi" w:hAnsiTheme="minorHAnsi" w:cstheme="minorHAnsi"/>
          <w:sz w:val="22"/>
          <w:szCs w:val="22"/>
        </w:rPr>
        <w:t>The terms of this contract are applicable for the full duration of the agreed period as outlined in section 3 and no amendments/ variations can be made.</w:t>
      </w:r>
    </w:p>
    <w:p w14:paraId="1D8CE829" w14:textId="77777777" w:rsidR="00A42684" w:rsidRPr="008B507D" w:rsidRDefault="00A42684" w:rsidP="00A42684">
      <w:pPr>
        <w:pStyle w:val="BodyText2"/>
        <w:rPr>
          <w:rFonts w:asciiTheme="minorHAnsi" w:hAnsiTheme="minorHAnsi" w:cstheme="minorHAnsi"/>
          <w:sz w:val="22"/>
          <w:szCs w:val="22"/>
        </w:rPr>
      </w:pPr>
    </w:p>
    <w:p w14:paraId="41B32A30" w14:textId="77777777" w:rsidR="00A42684" w:rsidRPr="008B507D" w:rsidRDefault="00A42684" w:rsidP="008A2B30">
      <w:pPr>
        <w:pStyle w:val="BodyText2"/>
        <w:numPr>
          <w:ilvl w:val="0"/>
          <w:numId w:val="11"/>
        </w:numPr>
        <w:rPr>
          <w:rFonts w:asciiTheme="minorHAnsi" w:hAnsiTheme="minorHAnsi" w:cstheme="minorHAnsi"/>
          <w:b/>
          <w:sz w:val="22"/>
          <w:szCs w:val="22"/>
        </w:rPr>
      </w:pPr>
      <w:r w:rsidRPr="008B507D">
        <w:rPr>
          <w:rFonts w:asciiTheme="minorHAnsi" w:hAnsiTheme="minorHAnsi" w:cstheme="minorHAnsi"/>
          <w:b/>
          <w:sz w:val="22"/>
          <w:szCs w:val="22"/>
        </w:rPr>
        <w:t>Equal opportunities/disability discrimination</w:t>
      </w:r>
    </w:p>
    <w:p w14:paraId="11663D3F" w14:textId="77777777" w:rsidR="00A42684" w:rsidRPr="008B507D" w:rsidRDefault="00A42684" w:rsidP="00A42684">
      <w:pPr>
        <w:pStyle w:val="BodyText2"/>
        <w:ind w:left="567"/>
        <w:jc w:val="both"/>
        <w:rPr>
          <w:rFonts w:asciiTheme="minorHAnsi" w:hAnsiTheme="minorHAnsi" w:cstheme="minorHAnsi"/>
          <w:sz w:val="22"/>
          <w:szCs w:val="22"/>
        </w:rPr>
      </w:pPr>
      <w:r w:rsidRPr="008B507D">
        <w:rPr>
          <w:rFonts w:asciiTheme="minorHAnsi" w:hAnsiTheme="minorHAnsi" w:cstheme="minorHAnsi"/>
          <w:sz w:val="22"/>
          <w:szCs w:val="22"/>
        </w:rPr>
        <w:t>Nothing in the delivery of the services in this agreement will contravene equal opportunities or disability discrimination legislation either in respect to employment or service delivery.</w:t>
      </w:r>
    </w:p>
    <w:p w14:paraId="1A484A25" w14:textId="77777777" w:rsidR="00A42684" w:rsidRPr="008B507D" w:rsidRDefault="00A42684" w:rsidP="00A42684">
      <w:pPr>
        <w:rPr>
          <w:rFonts w:asciiTheme="minorHAnsi" w:hAnsiTheme="minorHAnsi" w:cstheme="minorHAnsi"/>
          <w:sz w:val="22"/>
          <w:szCs w:val="22"/>
        </w:rPr>
      </w:pPr>
    </w:p>
    <w:p w14:paraId="62512004" w14:textId="77777777" w:rsidR="00A42684" w:rsidRPr="008B507D" w:rsidRDefault="00A42684" w:rsidP="008A2B30">
      <w:pPr>
        <w:numPr>
          <w:ilvl w:val="0"/>
          <w:numId w:val="11"/>
        </w:numPr>
        <w:rPr>
          <w:rFonts w:asciiTheme="minorHAnsi" w:hAnsiTheme="minorHAnsi" w:cstheme="minorHAnsi"/>
          <w:b/>
          <w:sz w:val="22"/>
          <w:szCs w:val="22"/>
        </w:rPr>
      </w:pPr>
      <w:r w:rsidRPr="008B507D">
        <w:rPr>
          <w:rFonts w:asciiTheme="minorHAnsi" w:hAnsiTheme="minorHAnsi" w:cstheme="minorHAnsi"/>
          <w:b/>
          <w:sz w:val="22"/>
          <w:szCs w:val="22"/>
        </w:rPr>
        <w:t>Assignment and sub-contracting</w:t>
      </w:r>
    </w:p>
    <w:p w14:paraId="5D462A98" w14:textId="77777777" w:rsidR="00A42684" w:rsidRPr="008B507D" w:rsidRDefault="00A42684" w:rsidP="00A42684">
      <w:pPr>
        <w:pStyle w:val="BodyText2"/>
        <w:ind w:left="567"/>
        <w:jc w:val="both"/>
        <w:rPr>
          <w:rFonts w:asciiTheme="minorHAnsi" w:hAnsiTheme="minorHAnsi" w:cstheme="minorHAnsi"/>
          <w:sz w:val="22"/>
          <w:szCs w:val="22"/>
        </w:rPr>
      </w:pPr>
      <w:r w:rsidRPr="008B507D">
        <w:rPr>
          <w:rFonts w:asciiTheme="minorHAnsi" w:hAnsiTheme="minorHAnsi" w:cstheme="minorHAnsi"/>
          <w:sz w:val="22"/>
          <w:szCs w:val="22"/>
        </w:rPr>
        <w:t>Neither party shall assign or sub-contract any of their responsibilities under this agreement without warning to the service provider/service purchaser.</w:t>
      </w:r>
    </w:p>
    <w:p w14:paraId="67DCEDB2" w14:textId="77777777" w:rsidR="00A42684" w:rsidRPr="008B507D" w:rsidRDefault="00A42684" w:rsidP="00A42684">
      <w:pPr>
        <w:pStyle w:val="BodyText2"/>
        <w:rPr>
          <w:rFonts w:asciiTheme="minorHAnsi" w:hAnsiTheme="minorHAnsi" w:cstheme="minorHAnsi"/>
          <w:sz w:val="22"/>
          <w:szCs w:val="22"/>
        </w:rPr>
      </w:pPr>
    </w:p>
    <w:p w14:paraId="2197B5C2" w14:textId="77777777" w:rsidR="00A42684" w:rsidRPr="008B507D" w:rsidRDefault="00A42684" w:rsidP="008A2B30">
      <w:pPr>
        <w:pStyle w:val="ListParagraph"/>
        <w:numPr>
          <w:ilvl w:val="0"/>
          <w:numId w:val="11"/>
        </w:numPr>
        <w:spacing w:after="0" w:line="240" w:lineRule="auto"/>
        <w:rPr>
          <w:rFonts w:asciiTheme="minorHAnsi" w:hAnsiTheme="minorHAnsi" w:cstheme="minorHAnsi"/>
          <w:b/>
        </w:rPr>
      </w:pPr>
      <w:r w:rsidRPr="008B507D">
        <w:rPr>
          <w:rFonts w:asciiTheme="minorHAnsi" w:hAnsiTheme="minorHAnsi" w:cstheme="minorHAnsi"/>
          <w:b/>
        </w:rPr>
        <w:t>Complaints</w:t>
      </w:r>
    </w:p>
    <w:p w14:paraId="5424A320" w14:textId="77777777" w:rsidR="00A42684" w:rsidRPr="00A42684" w:rsidRDefault="00A42684" w:rsidP="00A42684">
      <w:pPr>
        <w:pStyle w:val="BodyText2"/>
        <w:ind w:left="567"/>
        <w:jc w:val="both"/>
        <w:rPr>
          <w:rFonts w:asciiTheme="minorHAnsi" w:hAnsiTheme="minorHAnsi" w:cstheme="minorHAnsi"/>
          <w:sz w:val="22"/>
          <w:szCs w:val="22"/>
        </w:rPr>
      </w:pPr>
      <w:r w:rsidRPr="008B507D">
        <w:rPr>
          <w:rFonts w:asciiTheme="minorHAnsi" w:hAnsiTheme="minorHAnsi" w:cstheme="minorHAnsi"/>
          <w:sz w:val="22"/>
          <w:szCs w:val="22"/>
        </w:rPr>
        <w:t xml:space="preserve">Each party to this agreement undertakes to ensure that the other party has access to an agreed complaints procedure. </w:t>
      </w:r>
      <w:r w:rsidRPr="00A42684">
        <w:rPr>
          <w:rFonts w:asciiTheme="minorHAnsi" w:hAnsiTheme="minorHAnsi" w:cstheme="minorHAnsi"/>
          <w:sz w:val="22"/>
          <w:szCs w:val="22"/>
        </w:rPr>
        <w:t>The Dartmoor SSP complaints policy comes within that of South Dartmoor Community College as on the school website.</w:t>
      </w:r>
    </w:p>
    <w:p w14:paraId="1C92DFB0" w14:textId="77777777" w:rsidR="00A42684" w:rsidRPr="008B507D" w:rsidRDefault="00A42684" w:rsidP="00A42684">
      <w:pPr>
        <w:rPr>
          <w:rFonts w:asciiTheme="minorHAnsi" w:hAnsiTheme="minorHAnsi" w:cstheme="minorHAnsi"/>
          <w:sz w:val="22"/>
          <w:szCs w:val="22"/>
        </w:rPr>
      </w:pPr>
    </w:p>
    <w:p w14:paraId="499C2D57" w14:textId="77777777" w:rsidR="00A42684" w:rsidRPr="008B507D" w:rsidRDefault="00A42684" w:rsidP="008A2B30">
      <w:pPr>
        <w:numPr>
          <w:ilvl w:val="0"/>
          <w:numId w:val="11"/>
        </w:numPr>
        <w:rPr>
          <w:rFonts w:asciiTheme="minorHAnsi" w:hAnsiTheme="minorHAnsi" w:cstheme="minorHAnsi"/>
          <w:b/>
          <w:sz w:val="22"/>
          <w:szCs w:val="22"/>
        </w:rPr>
      </w:pPr>
      <w:r w:rsidRPr="008B507D">
        <w:rPr>
          <w:rFonts w:asciiTheme="minorHAnsi" w:hAnsiTheme="minorHAnsi" w:cstheme="minorHAnsi"/>
          <w:b/>
          <w:sz w:val="22"/>
          <w:szCs w:val="22"/>
        </w:rPr>
        <w:t>Termination/Continuation</w:t>
      </w:r>
    </w:p>
    <w:p w14:paraId="07844A9C" w14:textId="77777777" w:rsidR="00A42684" w:rsidRPr="008B507D" w:rsidRDefault="00A42684" w:rsidP="00A42684">
      <w:pPr>
        <w:pStyle w:val="BodyText2"/>
        <w:ind w:left="567"/>
        <w:jc w:val="both"/>
        <w:rPr>
          <w:rFonts w:asciiTheme="minorHAnsi" w:hAnsiTheme="minorHAnsi" w:cstheme="minorHAnsi"/>
          <w:sz w:val="22"/>
          <w:szCs w:val="22"/>
        </w:rPr>
      </w:pPr>
      <w:r w:rsidRPr="008B507D">
        <w:rPr>
          <w:rFonts w:asciiTheme="minorHAnsi" w:hAnsiTheme="minorHAnsi" w:cstheme="minorHAnsi"/>
          <w:sz w:val="22"/>
          <w:szCs w:val="22"/>
        </w:rPr>
        <w:t>This agreement shall terminate upon the expiry of the period mentioned in section 3. This agreement shall terminate without notice if the service provider is prevented from providing the service, as described in schedule 1 of this agreement, for any lawful reason.  If there is a requirement by the service purchaser to terminate the contract this will not be possible until the end of the contract.</w:t>
      </w:r>
    </w:p>
    <w:p w14:paraId="792EFAA4" w14:textId="77777777" w:rsidR="00A42684" w:rsidRPr="008B507D" w:rsidRDefault="00A42684" w:rsidP="00A42684">
      <w:pPr>
        <w:rPr>
          <w:rFonts w:asciiTheme="minorHAnsi" w:hAnsiTheme="minorHAnsi" w:cstheme="minorHAnsi"/>
          <w:sz w:val="22"/>
          <w:szCs w:val="22"/>
        </w:rPr>
      </w:pPr>
    </w:p>
    <w:p w14:paraId="1A5259B8" w14:textId="77777777" w:rsidR="00A42684" w:rsidRPr="008B507D" w:rsidRDefault="00A42684" w:rsidP="008A2B30">
      <w:pPr>
        <w:numPr>
          <w:ilvl w:val="0"/>
          <w:numId w:val="11"/>
        </w:numPr>
        <w:rPr>
          <w:rFonts w:asciiTheme="minorHAnsi" w:hAnsiTheme="minorHAnsi" w:cstheme="minorHAnsi"/>
          <w:b/>
          <w:sz w:val="22"/>
          <w:szCs w:val="22"/>
        </w:rPr>
      </w:pPr>
      <w:r w:rsidRPr="008B507D">
        <w:rPr>
          <w:rFonts w:asciiTheme="minorHAnsi" w:hAnsiTheme="minorHAnsi" w:cstheme="minorHAnsi"/>
          <w:b/>
          <w:sz w:val="22"/>
          <w:szCs w:val="22"/>
        </w:rPr>
        <w:t>Entire agreement</w:t>
      </w:r>
    </w:p>
    <w:p w14:paraId="6448B04C" w14:textId="77777777" w:rsidR="00A42684" w:rsidRPr="008B507D" w:rsidRDefault="00A42684" w:rsidP="00A42684">
      <w:pPr>
        <w:pStyle w:val="BodyText2"/>
        <w:ind w:left="567"/>
        <w:jc w:val="both"/>
        <w:rPr>
          <w:rFonts w:asciiTheme="minorHAnsi" w:hAnsiTheme="minorHAnsi" w:cstheme="minorHAnsi"/>
          <w:sz w:val="22"/>
          <w:szCs w:val="22"/>
        </w:rPr>
      </w:pPr>
      <w:r w:rsidRPr="008B507D">
        <w:rPr>
          <w:rFonts w:asciiTheme="minorHAnsi" w:hAnsiTheme="minorHAnsi" w:cstheme="minorHAnsi"/>
          <w:sz w:val="22"/>
          <w:szCs w:val="22"/>
        </w:rPr>
        <w:t xml:space="preserve">This service agreement comprises the entire agreement between the service purchaser and the service provider. There are no terms, </w:t>
      </w:r>
      <w:proofErr w:type="gramStart"/>
      <w:r w:rsidRPr="008B507D">
        <w:rPr>
          <w:rFonts w:asciiTheme="minorHAnsi" w:hAnsiTheme="minorHAnsi" w:cstheme="minorHAnsi"/>
          <w:sz w:val="22"/>
          <w:szCs w:val="22"/>
        </w:rPr>
        <w:t>conditions</w:t>
      </w:r>
      <w:proofErr w:type="gramEnd"/>
      <w:r w:rsidRPr="008B507D">
        <w:rPr>
          <w:rFonts w:asciiTheme="minorHAnsi" w:hAnsiTheme="minorHAnsi" w:cstheme="minorHAnsi"/>
          <w:sz w:val="22"/>
          <w:szCs w:val="22"/>
        </w:rPr>
        <w:t xml:space="preserve"> or obligations, written, expressed or implied other than those contained herein.</w:t>
      </w:r>
    </w:p>
    <w:p w14:paraId="53A04640" w14:textId="77777777" w:rsidR="00A42684" w:rsidRPr="008B507D" w:rsidRDefault="00A42684" w:rsidP="00A42684">
      <w:pPr>
        <w:pStyle w:val="BodyText2"/>
        <w:rPr>
          <w:rFonts w:asciiTheme="minorHAnsi" w:hAnsiTheme="minorHAnsi" w:cstheme="minorHAnsi"/>
          <w:sz w:val="22"/>
          <w:szCs w:val="22"/>
        </w:rPr>
      </w:pPr>
    </w:p>
    <w:p w14:paraId="46B3DBA4" w14:textId="77777777" w:rsidR="00A42684" w:rsidRPr="008B507D" w:rsidRDefault="00A42684" w:rsidP="008A2B30">
      <w:pPr>
        <w:numPr>
          <w:ilvl w:val="0"/>
          <w:numId w:val="11"/>
        </w:numPr>
        <w:rPr>
          <w:rFonts w:asciiTheme="minorHAnsi" w:hAnsiTheme="minorHAnsi" w:cstheme="minorHAnsi"/>
          <w:b/>
          <w:sz w:val="22"/>
          <w:szCs w:val="22"/>
        </w:rPr>
      </w:pPr>
      <w:r w:rsidRPr="008B507D">
        <w:rPr>
          <w:rFonts w:asciiTheme="minorHAnsi" w:hAnsiTheme="minorHAnsi" w:cstheme="minorHAnsi"/>
          <w:b/>
          <w:sz w:val="22"/>
          <w:szCs w:val="22"/>
        </w:rPr>
        <w:t>Contact point for queries</w:t>
      </w:r>
    </w:p>
    <w:p w14:paraId="7CFE0CF9" w14:textId="77777777" w:rsidR="00A42684" w:rsidRPr="008B507D" w:rsidRDefault="00A42684" w:rsidP="00A42684">
      <w:pPr>
        <w:pStyle w:val="BodyText2"/>
        <w:ind w:left="567"/>
        <w:jc w:val="both"/>
        <w:rPr>
          <w:rFonts w:asciiTheme="minorHAnsi" w:hAnsiTheme="minorHAnsi" w:cstheme="minorHAnsi"/>
          <w:sz w:val="22"/>
          <w:szCs w:val="22"/>
        </w:rPr>
      </w:pPr>
      <w:r w:rsidRPr="008B507D">
        <w:rPr>
          <w:rFonts w:asciiTheme="minorHAnsi" w:hAnsiTheme="minorHAnsi" w:cstheme="minorHAnsi"/>
          <w:sz w:val="22"/>
          <w:szCs w:val="22"/>
        </w:rPr>
        <w:lastRenderedPageBreak/>
        <w:t xml:space="preserve">The initial contact points for all queries are the service provider and the service purchaser. Each party’s representative has full authority to act on behalf of that party in connection with this agreement. Either party may change their representative at any time, </w:t>
      </w:r>
      <w:proofErr w:type="gramStart"/>
      <w:r w:rsidRPr="008B507D">
        <w:rPr>
          <w:rFonts w:asciiTheme="minorHAnsi" w:hAnsiTheme="minorHAnsi" w:cstheme="minorHAnsi"/>
          <w:sz w:val="22"/>
          <w:szCs w:val="22"/>
        </w:rPr>
        <w:t>provided that</w:t>
      </w:r>
      <w:proofErr w:type="gramEnd"/>
      <w:r w:rsidRPr="008B507D">
        <w:rPr>
          <w:rFonts w:asciiTheme="minorHAnsi" w:hAnsiTheme="minorHAnsi" w:cstheme="minorHAnsi"/>
          <w:sz w:val="22"/>
          <w:szCs w:val="22"/>
        </w:rPr>
        <w:t xml:space="preserve"> they give notice as soon as practicable to the other party of the name, address and telephone number of the new representative.</w:t>
      </w:r>
    </w:p>
    <w:p w14:paraId="3944A9F6" w14:textId="77777777" w:rsidR="00A42684" w:rsidRPr="008B507D" w:rsidRDefault="00A42684" w:rsidP="00A42684">
      <w:pPr>
        <w:rPr>
          <w:rFonts w:asciiTheme="minorHAnsi" w:hAnsiTheme="minorHAnsi" w:cstheme="minorHAnsi"/>
          <w:sz w:val="22"/>
          <w:szCs w:val="22"/>
        </w:rPr>
      </w:pPr>
    </w:p>
    <w:p w14:paraId="1A3925CD" w14:textId="77777777" w:rsidR="00A42684" w:rsidRPr="008B507D" w:rsidRDefault="00A42684" w:rsidP="00A42684">
      <w:pPr>
        <w:rPr>
          <w:rFonts w:asciiTheme="minorHAnsi" w:hAnsiTheme="minorHAnsi" w:cstheme="minorHAnsi"/>
          <w:sz w:val="22"/>
          <w:szCs w:val="22"/>
        </w:rPr>
      </w:pPr>
    </w:p>
    <w:p w14:paraId="1D6BDE60" w14:textId="77777777" w:rsidR="00A42684" w:rsidRPr="008B507D" w:rsidRDefault="00A42684" w:rsidP="00A42684">
      <w:pPr>
        <w:rPr>
          <w:rFonts w:asciiTheme="minorHAnsi" w:hAnsiTheme="minorHAnsi" w:cstheme="minorHAnsi"/>
          <w:sz w:val="22"/>
          <w:szCs w:val="22"/>
        </w:rPr>
      </w:pPr>
    </w:p>
    <w:sectPr w:rsidR="00A42684" w:rsidRPr="008B507D" w:rsidSect="00EA513D">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2302"/>
    <w:multiLevelType w:val="hybridMultilevel"/>
    <w:tmpl w:val="5D92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E35CE"/>
    <w:multiLevelType w:val="hybridMultilevel"/>
    <w:tmpl w:val="8C62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62B5B"/>
    <w:multiLevelType w:val="hybridMultilevel"/>
    <w:tmpl w:val="E63E9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C1CEE"/>
    <w:multiLevelType w:val="hybridMultilevel"/>
    <w:tmpl w:val="345AB58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D922E47"/>
    <w:multiLevelType w:val="hybridMultilevel"/>
    <w:tmpl w:val="4A389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E7AB6"/>
    <w:multiLevelType w:val="multilevel"/>
    <w:tmpl w:val="C578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F94E02"/>
    <w:multiLevelType w:val="hybridMultilevel"/>
    <w:tmpl w:val="F0D263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7C7CD2"/>
    <w:multiLevelType w:val="multilevel"/>
    <w:tmpl w:val="FB162CDA"/>
    <w:lvl w:ilvl="0">
      <w:start w:val="3"/>
      <w:numFmt w:val="decimal"/>
      <w:lvlText w:val="%1."/>
      <w:lvlJc w:val="left"/>
      <w:pPr>
        <w:tabs>
          <w:tab w:val="num" w:pos="567"/>
        </w:tabs>
        <w:ind w:left="567"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4C646347"/>
    <w:multiLevelType w:val="hybridMultilevel"/>
    <w:tmpl w:val="236AF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437D73"/>
    <w:multiLevelType w:val="multilevel"/>
    <w:tmpl w:val="F1026906"/>
    <w:lvl w:ilvl="0">
      <w:start w:val="1"/>
      <w:numFmt w:val="decimal"/>
      <w:lvlText w:val="%1."/>
      <w:lvlJc w:val="left"/>
      <w:pPr>
        <w:tabs>
          <w:tab w:val="num" w:pos="567"/>
        </w:tabs>
        <w:ind w:left="567"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5B4D5033"/>
    <w:multiLevelType w:val="hybridMultilevel"/>
    <w:tmpl w:val="DD04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C11EE0"/>
    <w:multiLevelType w:val="hybridMultilevel"/>
    <w:tmpl w:val="713A1D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E74950"/>
    <w:multiLevelType w:val="hybridMultilevel"/>
    <w:tmpl w:val="7D9C48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67804">
    <w:abstractNumId w:val="4"/>
  </w:num>
  <w:num w:numId="2" w16cid:durableId="1131289333">
    <w:abstractNumId w:val="3"/>
  </w:num>
  <w:num w:numId="3" w16cid:durableId="460613427">
    <w:abstractNumId w:val="2"/>
  </w:num>
  <w:num w:numId="4" w16cid:durableId="742797500">
    <w:abstractNumId w:val="0"/>
  </w:num>
  <w:num w:numId="5" w16cid:durableId="666637130">
    <w:abstractNumId w:val="5"/>
  </w:num>
  <w:num w:numId="6" w16cid:durableId="1390229804">
    <w:abstractNumId w:val="7"/>
  </w:num>
  <w:num w:numId="7" w16cid:durableId="640383299">
    <w:abstractNumId w:val="9"/>
  </w:num>
  <w:num w:numId="8" w16cid:durableId="1824076618">
    <w:abstractNumId w:val="12"/>
  </w:num>
  <w:num w:numId="9" w16cid:durableId="1994479124">
    <w:abstractNumId w:val="11"/>
  </w:num>
  <w:num w:numId="10" w16cid:durableId="1195580949">
    <w:abstractNumId w:val="6"/>
  </w:num>
  <w:num w:numId="11" w16cid:durableId="808136015">
    <w:abstractNumId w:val="8"/>
  </w:num>
  <w:num w:numId="12" w16cid:durableId="2028828439">
    <w:abstractNumId w:val="10"/>
  </w:num>
  <w:num w:numId="13" w16cid:durableId="2009866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739"/>
    <w:rsid w:val="00054890"/>
    <w:rsid w:val="00066B94"/>
    <w:rsid w:val="00101739"/>
    <w:rsid w:val="001354A8"/>
    <w:rsid w:val="00141F58"/>
    <w:rsid w:val="001B3EDB"/>
    <w:rsid w:val="001C0D0F"/>
    <w:rsid w:val="001F72EA"/>
    <w:rsid w:val="00200743"/>
    <w:rsid w:val="00203C82"/>
    <w:rsid w:val="002176FC"/>
    <w:rsid w:val="00227801"/>
    <w:rsid w:val="002355E2"/>
    <w:rsid w:val="0033669D"/>
    <w:rsid w:val="003E3078"/>
    <w:rsid w:val="004236F2"/>
    <w:rsid w:val="00424E0D"/>
    <w:rsid w:val="0045463E"/>
    <w:rsid w:val="00463D95"/>
    <w:rsid w:val="00475F7D"/>
    <w:rsid w:val="004D23F7"/>
    <w:rsid w:val="00504470"/>
    <w:rsid w:val="005A3E42"/>
    <w:rsid w:val="005A503D"/>
    <w:rsid w:val="00646779"/>
    <w:rsid w:val="00650AFB"/>
    <w:rsid w:val="006A7D14"/>
    <w:rsid w:val="007B2CB8"/>
    <w:rsid w:val="007D2721"/>
    <w:rsid w:val="008142D6"/>
    <w:rsid w:val="00861F7F"/>
    <w:rsid w:val="008A2B30"/>
    <w:rsid w:val="008C62EA"/>
    <w:rsid w:val="009334E5"/>
    <w:rsid w:val="009C7A34"/>
    <w:rsid w:val="009D4F11"/>
    <w:rsid w:val="00A301F9"/>
    <w:rsid w:val="00A410CB"/>
    <w:rsid w:val="00A42684"/>
    <w:rsid w:val="00A43E01"/>
    <w:rsid w:val="00A64AB0"/>
    <w:rsid w:val="00A92222"/>
    <w:rsid w:val="00A951BE"/>
    <w:rsid w:val="00A96794"/>
    <w:rsid w:val="00AA3D8A"/>
    <w:rsid w:val="00B14C1E"/>
    <w:rsid w:val="00B86C7E"/>
    <w:rsid w:val="00B95BD9"/>
    <w:rsid w:val="00BF6DAE"/>
    <w:rsid w:val="00C1183D"/>
    <w:rsid w:val="00C154BA"/>
    <w:rsid w:val="00C926A0"/>
    <w:rsid w:val="00C94269"/>
    <w:rsid w:val="00CD7480"/>
    <w:rsid w:val="00D2568E"/>
    <w:rsid w:val="00D30D1D"/>
    <w:rsid w:val="00D477E5"/>
    <w:rsid w:val="00DA715B"/>
    <w:rsid w:val="00DA771F"/>
    <w:rsid w:val="00E51AA6"/>
    <w:rsid w:val="00E8326F"/>
    <w:rsid w:val="00EA513D"/>
    <w:rsid w:val="00F1437F"/>
    <w:rsid w:val="00F35BB1"/>
    <w:rsid w:val="00FB0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6AA91"/>
  <w15:docId w15:val="{DA425498-D875-4BA9-AACA-0B3D1414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73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739"/>
    <w:pPr>
      <w:spacing w:after="200" w:line="276" w:lineRule="auto"/>
      <w:ind w:left="720"/>
      <w:contextualSpacing/>
    </w:pPr>
    <w:rPr>
      <w:rFonts w:ascii="Calibri" w:hAnsi="Calibri"/>
      <w:sz w:val="22"/>
      <w:szCs w:val="22"/>
      <w:lang w:val="en-GB"/>
    </w:rPr>
  </w:style>
  <w:style w:type="paragraph" w:styleId="NoSpacing">
    <w:name w:val="No Spacing"/>
    <w:uiPriority w:val="1"/>
    <w:qFormat/>
    <w:rsid w:val="00101739"/>
    <w:pPr>
      <w:spacing w:after="0" w:line="240" w:lineRule="auto"/>
    </w:pPr>
    <w:rPr>
      <w:rFonts w:ascii="Calibri" w:eastAsia="Times New Roman" w:hAnsi="Calibri" w:cs="Times New Roman"/>
    </w:rPr>
  </w:style>
  <w:style w:type="character" w:styleId="Hyperlink">
    <w:name w:val="Hyperlink"/>
    <w:uiPriority w:val="99"/>
    <w:unhideWhenUsed/>
    <w:rsid w:val="00101739"/>
    <w:rPr>
      <w:color w:val="0000FF"/>
      <w:u w:val="single"/>
    </w:rPr>
  </w:style>
  <w:style w:type="paragraph" w:styleId="BalloonText">
    <w:name w:val="Balloon Text"/>
    <w:basedOn w:val="Normal"/>
    <w:link w:val="BalloonTextChar"/>
    <w:uiPriority w:val="99"/>
    <w:semiHidden/>
    <w:unhideWhenUsed/>
    <w:rsid w:val="00A96794"/>
    <w:rPr>
      <w:rFonts w:ascii="Tahoma" w:hAnsi="Tahoma" w:cs="Tahoma"/>
      <w:sz w:val="16"/>
      <w:szCs w:val="16"/>
    </w:rPr>
  </w:style>
  <w:style w:type="character" w:customStyle="1" w:styleId="BalloonTextChar">
    <w:name w:val="Balloon Text Char"/>
    <w:basedOn w:val="DefaultParagraphFont"/>
    <w:link w:val="BalloonText"/>
    <w:uiPriority w:val="99"/>
    <w:semiHidden/>
    <w:rsid w:val="00A96794"/>
    <w:rPr>
      <w:rFonts w:ascii="Tahoma" w:eastAsia="Times New Roman" w:hAnsi="Tahoma" w:cs="Tahoma"/>
      <w:sz w:val="16"/>
      <w:szCs w:val="16"/>
      <w:lang w:val="en-US"/>
    </w:rPr>
  </w:style>
  <w:style w:type="paragraph" w:styleId="NormalWeb">
    <w:name w:val="Normal (Web)"/>
    <w:basedOn w:val="Normal"/>
    <w:uiPriority w:val="99"/>
    <w:semiHidden/>
    <w:unhideWhenUsed/>
    <w:rsid w:val="00AA3D8A"/>
    <w:pPr>
      <w:spacing w:before="100" w:beforeAutospacing="1" w:after="100" w:afterAutospacing="1"/>
    </w:pPr>
    <w:rPr>
      <w:lang w:val="en-GB" w:eastAsia="en-GB"/>
    </w:rPr>
  </w:style>
  <w:style w:type="paragraph" w:customStyle="1" w:styleId="gmail-msoplaintext">
    <w:name w:val="gmail-msoplaintext"/>
    <w:basedOn w:val="Normal"/>
    <w:rsid w:val="0033669D"/>
    <w:pPr>
      <w:spacing w:before="100" w:beforeAutospacing="1" w:after="100" w:afterAutospacing="1"/>
    </w:pPr>
    <w:rPr>
      <w:rFonts w:eastAsiaTheme="minorHAnsi"/>
      <w:lang w:val="en-GB" w:eastAsia="en-GB"/>
    </w:rPr>
  </w:style>
  <w:style w:type="table" w:styleId="TableGrid">
    <w:name w:val="Table Grid"/>
    <w:basedOn w:val="TableNormal"/>
    <w:uiPriority w:val="39"/>
    <w:rsid w:val="00227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SJ Head1,h"/>
    <w:basedOn w:val="Normal"/>
    <w:link w:val="HeaderChar"/>
    <w:unhideWhenUsed/>
    <w:rsid w:val="00A42684"/>
    <w:pPr>
      <w:tabs>
        <w:tab w:val="center" w:pos="4513"/>
        <w:tab w:val="right" w:pos="9026"/>
      </w:tabs>
    </w:pPr>
    <w:rPr>
      <w:rFonts w:ascii="Calibri" w:hAnsi="Calibri" w:cs="Calibri"/>
      <w:color w:val="000000"/>
      <w:kern w:val="28"/>
      <w:sz w:val="20"/>
      <w:szCs w:val="20"/>
      <w:lang w:val="en-GB" w:eastAsia="en-GB"/>
      <w14:ligatures w14:val="standard"/>
      <w14:cntxtAlts/>
    </w:rPr>
  </w:style>
  <w:style w:type="character" w:customStyle="1" w:styleId="HeaderChar">
    <w:name w:val="Header Char"/>
    <w:aliases w:val="SJ Head1 Char,h Char"/>
    <w:basedOn w:val="DefaultParagraphFont"/>
    <w:link w:val="Header"/>
    <w:rsid w:val="00A42684"/>
    <w:rPr>
      <w:rFonts w:ascii="Calibri" w:eastAsia="Times New Roman" w:hAnsi="Calibri" w:cs="Calibri"/>
      <w:color w:val="000000"/>
      <w:kern w:val="28"/>
      <w:sz w:val="20"/>
      <w:szCs w:val="20"/>
      <w:lang w:eastAsia="en-GB"/>
      <w14:ligatures w14:val="standard"/>
      <w14:cntxtAlts/>
    </w:rPr>
  </w:style>
  <w:style w:type="paragraph" w:styleId="BodyText2">
    <w:name w:val="Body Text 2"/>
    <w:basedOn w:val="Normal"/>
    <w:link w:val="BodyText2Char"/>
    <w:rsid w:val="00A42684"/>
    <w:rPr>
      <w:sz w:val="20"/>
      <w:szCs w:val="20"/>
      <w:lang w:val="en-GB"/>
    </w:rPr>
  </w:style>
  <w:style w:type="character" w:customStyle="1" w:styleId="BodyText2Char">
    <w:name w:val="Body Text 2 Char"/>
    <w:basedOn w:val="DefaultParagraphFont"/>
    <w:link w:val="BodyText2"/>
    <w:rsid w:val="00A42684"/>
    <w:rPr>
      <w:rFonts w:ascii="Times New Roman" w:eastAsia="Times New Roman" w:hAnsi="Times New Roman" w:cs="Times New Roman"/>
      <w:sz w:val="20"/>
      <w:szCs w:val="20"/>
    </w:rPr>
  </w:style>
  <w:style w:type="paragraph" w:styleId="BodyTextIndent">
    <w:name w:val="Body Text Indent"/>
    <w:basedOn w:val="Normal"/>
    <w:link w:val="BodyTextIndentChar"/>
    <w:rsid w:val="00A42684"/>
    <w:pPr>
      <w:ind w:left="720"/>
    </w:pPr>
    <w:rPr>
      <w:sz w:val="20"/>
      <w:szCs w:val="20"/>
      <w:lang w:val="en-GB"/>
    </w:rPr>
  </w:style>
  <w:style w:type="character" w:customStyle="1" w:styleId="BodyTextIndentChar">
    <w:name w:val="Body Text Indent Char"/>
    <w:basedOn w:val="DefaultParagraphFont"/>
    <w:link w:val="BodyTextIndent"/>
    <w:rsid w:val="00A4268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388795">
      <w:bodyDiv w:val="1"/>
      <w:marLeft w:val="0"/>
      <w:marRight w:val="0"/>
      <w:marTop w:val="0"/>
      <w:marBottom w:val="0"/>
      <w:divBdr>
        <w:top w:val="none" w:sz="0" w:space="0" w:color="auto"/>
        <w:left w:val="none" w:sz="0" w:space="0" w:color="auto"/>
        <w:bottom w:val="none" w:sz="0" w:space="0" w:color="auto"/>
        <w:right w:val="none" w:sz="0" w:space="0" w:color="auto"/>
      </w:divBdr>
    </w:div>
    <w:div w:id="194649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964917B9A4D44D87CFF6FCA5B976E8" ma:contentTypeVersion="9" ma:contentTypeDescription="Create a new document." ma:contentTypeScope="" ma:versionID="65f693b0066522fd554875b951dd857f">
  <xsd:schema xmlns:xsd="http://www.w3.org/2001/XMLSchema" xmlns:xs="http://www.w3.org/2001/XMLSchema" xmlns:p="http://schemas.microsoft.com/office/2006/metadata/properties" xmlns:ns3="2ccb54bc-12bc-4e90-b801-ceee07799efe" targetNamespace="http://schemas.microsoft.com/office/2006/metadata/properties" ma:root="true" ma:fieldsID="e16575e4db493f45aa88fb5eb500d78b" ns3:_="">
    <xsd:import namespace="2ccb54bc-12bc-4e90-b801-ceee07799e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b54bc-12bc-4e90-b801-ceee07799e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A744B-7C86-4DD9-9BFE-684E9459D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b54bc-12bc-4e90-b801-ceee07799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E53244-BA06-4058-9434-3F5663D1F091}">
  <ds:schemaRefs>
    <ds:schemaRef ds:uri="http://schemas.openxmlformats.org/officeDocument/2006/bibliography"/>
  </ds:schemaRefs>
</ds:datastoreItem>
</file>

<file path=customXml/itemProps3.xml><?xml version="1.0" encoding="utf-8"?>
<ds:datastoreItem xmlns:ds="http://schemas.openxmlformats.org/officeDocument/2006/customXml" ds:itemID="{C3194943-18F2-48BC-977E-C9116DA497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D540C6-C216-458B-8FED-E3E376A217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 Dartmoor Community College</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Sue</dc:creator>
  <cp:lastModifiedBy>M Roberts</cp:lastModifiedBy>
  <cp:revision>2</cp:revision>
  <cp:lastPrinted>2020-05-04T06:11:00Z</cp:lastPrinted>
  <dcterms:created xsi:type="dcterms:W3CDTF">2022-10-02T18:06:00Z</dcterms:created>
  <dcterms:modified xsi:type="dcterms:W3CDTF">2022-10-02T18:06:00Z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0x010100C8964917B9A4D44D87CFF6FCA5B976E8</vt:lpwstr>
  </property>
</Properties>
</file>