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AC34" w14:textId="1A219F8F" w:rsidR="004F3F8C" w:rsidRDefault="005756AE" w:rsidP="004F3F8C">
      <w:pPr>
        <w:spacing w:after="0" w:line="240" w:lineRule="auto"/>
        <w:rPr>
          <w:b/>
        </w:rPr>
      </w:pPr>
      <w:r>
        <w:rPr>
          <w:rFonts w:ascii="Arial" w:hAnsi="Arial" w:cs="Arial"/>
          <w:b/>
          <w:noProof/>
          <w:sz w:val="20"/>
          <w:szCs w:val="20"/>
        </w:rPr>
        <w:drawing>
          <wp:inline distT="0" distB="0" distL="0" distR="0" wp14:anchorId="75A76B6C" wp14:editId="633F9AC7">
            <wp:extent cx="12496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464820"/>
                    </a:xfrm>
                    <a:prstGeom prst="rect">
                      <a:avLst/>
                    </a:prstGeom>
                    <a:noFill/>
                    <a:ln>
                      <a:noFill/>
                    </a:ln>
                  </pic:spPr>
                </pic:pic>
              </a:graphicData>
            </a:graphic>
          </wp:inline>
        </w:drawing>
      </w:r>
    </w:p>
    <w:p w14:paraId="72740694" w14:textId="0BE2C3D0" w:rsidR="004F3F8C" w:rsidRDefault="004F3F8C" w:rsidP="004F3F8C">
      <w:pPr>
        <w:spacing w:after="0" w:line="240" w:lineRule="auto"/>
        <w:rPr>
          <w:b/>
        </w:rPr>
      </w:pPr>
    </w:p>
    <w:p w14:paraId="2BB2F2EF" w14:textId="04426FD3" w:rsidR="004F3F8C" w:rsidRPr="00C91419" w:rsidRDefault="005756AE" w:rsidP="004F3F8C">
      <w:pPr>
        <w:spacing w:after="0" w:line="240" w:lineRule="auto"/>
        <w:rPr>
          <w:rFonts w:ascii="Century Gothic" w:hAnsi="Century Gothic"/>
          <w:b/>
          <w:sz w:val="24"/>
          <w:szCs w:val="24"/>
        </w:rPr>
      </w:pPr>
      <w:r>
        <w:rPr>
          <w:rFonts w:ascii="Century Gothic" w:hAnsi="Century Gothic"/>
          <w:b/>
          <w:sz w:val="24"/>
          <w:szCs w:val="24"/>
        </w:rPr>
        <w:t xml:space="preserve">PE Specialist </w:t>
      </w:r>
      <w:r w:rsidR="004F3F8C" w:rsidRPr="00C91419">
        <w:rPr>
          <w:rFonts w:ascii="Century Gothic" w:hAnsi="Century Gothic"/>
          <w:b/>
          <w:sz w:val="24"/>
          <w:szCs w:val="24"/>
        </w:rPr>
        <w:t>Teacher – Job Description</w:t>
      </w:r>
    </w:p>
    <w:p w14:paraId="0B1E805C" w14:textId="77777777" w:rsidR="004F3F8C" w:rsidRPr="00C91419" w:rsidRDefault="004F3F8C" w:rsidP="004F3F8C">
      <w:pPr>
        <w:spacing w:after="0" w:line="240" w:lineRule="auto"/>
        <w:rPr>
          <w:rFonts w:ascii="Century Gothic" w:hAnsi="Century Gothic"/>
          <w:b/>
          <w:sz w:val="24"/>
          <w:szCs w:val="24"/>
        </w:rPr>
      </w:pPr>
    </w:p>
    <w:p w14:paraId="2C2F127A" w14:textId="77777777" w:rsidR="004F3F8C" w:rsidRPr="00C91419" w:rsidRDefault="004F3F8C" w:rsidP="004F3F8C">
      <w:pPr>
        <w:spacing w:after="0" w:line="240" w:lineRule="auto"/>
        <w:rPr>
          <w:rFonts w:ascii="Century Gothic" w:hAnsi="Century Gothic"/>
          <w:b/>
          <w:sz w:val="24"/>
          <w:szCs w:val="24"/>
        </w:rPr>
      </w:pPr>
    </w:p>
    <w:p w14:paraId="24E4AFFC" w14:textId="3DADC38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b/>
          <w:sz w:val="24"/>
          <w:szCs w:val="24"/>
        </w:rPr>
        <w:t xml:space="preserve">Post: </w:t>
      </w:r>
      <w:r w:rsidR="00820C99">
        <w:rPr>
          <w:rFonts w:ascii="Century Gothic" w:hAnsi="Century Gothic"/>
          <w:b/>
          <w:sz w:val="24"/>
          <w:szCs w:val="24"/>
        </w:rPr>
        <w:tab/>
      </w:r>
      <w:r w:rsidR="00820C99">
        <w:rPr>
          <w:rFonts w:ascii="Century Gothic" w:hAnsi="Century Gothic"/>
          <w:b/>
          <w:sz w:val="24"/>
          <w:szCs w:val="24"/>
        </w:rPr>
        <w:tab/>
      </w:r>
      <w:r w:rsidR="00BD2D9F">
        <w:rPr>
          <w:rFonts w:ascii="Century Gothic" w:hAnsi="Century Gothic"/>
          <w:b/>
          <w:sz w:val="24"/>
          <w:szCs w:val="24"/>
        </w:rPr>
        <w:tab/>
        <w:t>PE Specialist Teacher</w:t>
      </w:r>
    </w:p>
    <w:p w14:paraId="74400BF8" w14:textId="0CF57495" w:rsidR="004F3F8C" w:rsidRPr="00C91419" w:rsidRDefault="004F3F8C" w:rsidP="00BD2D9F">
      <w:pPr>
        <w:spacing w:after="0" w:line="240" w:lineRule="auto"/>
        <w:ind w:left="2160" w:hanging="2160"/>
        <w:rPr>
          <w:rFonts w:ascii="Century Gothic" w:hAnsi="Century Gothic"/>
          <w:b/>
          <w:color w:val="FF0000"/>
          <w:sz w:val="24"/>
          <w:szCs w:val="24"/>
        </w:rPr>
      </w:pPr>
      <w:r w:rsidRPr="00C91419">
        <w:rPr>
          <w:rFonts w:ascii="Century Gothic" w:hAnsi="Century Gothic"/>
          <w:b/>
          <w:sz w:val="24"/>
          <w:szCs w:val="24"/>
        </w:rPr>
        <w:t>Role:</w:t>
      </w:r>
      <w:r w:rsidRPr="00C91419">
        <w:rPr>
          <w:rFonts w:ascii="Century Gothic" w:hAnsi="Century Gothic"/>
          <w:sz w:val="24"/>
          <w:szCs w:val="24"/>
        </w:rPr>
        <w:t xml:space="preserve"> </w:t>
      </w:r>
      <w:r w:rsidR="00820C99">
        <w:rPr>
          <w:rFonts w:ascii="Century Gothic" w:hAnsi="Century Gothic"/>
          <w:sz w:val="24"/>
          <w:szCs w:val="24"/>
        </w:rPr>
        <w:tab/>
      </w:r>
      <w:r w:rsidR="00C91419" w:rsidRPr="00C91419">
        <w:rPr>
          <w:rFonts w:ascii="Century Gothic" w:hAnsi="Century Gothic"/>
          <w:sz w:val="24"/>
          <w:szCs w:val="24"/>
        </w:rPr>
        <w:t xml:space="preserve">To teach across the Arena Partnership schools </w:t>
      </w:r>
      <w:r w:rsidRPr="00C91419">
        <w:rPr>
          <w:rFonts w:ascii="Century Gothic" w:hAnsi="Century Gothic"/>
          <w:sz w:val="24"/>
          <w:szCs w:val="24"/>
        </w:rPr>
        <w:t xml:space="preserve">fulfilling the </w:t>
      </w:r>
      <w:r w:rsidR="00BD2D9F">
        <w:rPr>
          <w:rFonts w:ascii="Century Gothic" w:hAnsi="Century Gothic"/>
          <w:sz w:val="24"/>
          <w:szCs w:val="24"/>
        </w:rPr>
        <w:t>r</w:t>
      </w:r>
      <w:r w:rsidRPr="00C91419">
        <w:rPr>
          <w:rFonts w:ascii="Century Gothic" w:hAnsi="Century Gothic"/>
          <w:sz w:val="24"/>
          <w:szCs w:val="24"/>
        </w:rPr>
        <w:t>equirements of the Teachers’ S</w:t>
      </w:r>
      <w:r w:rsidR="00C91419" w:rsidRPr="00C91419">
        <w:rPr>
          <w:rFonts w:ascii="Century Gothic" w:hAnsi="Century Gothic"/>
          <w:sz w:val="24"/>
          <w:szCs w:val="24"/>
        </w:rPr>
        <w:t xml:space="preserve">tandards through </w:t>
      </w:r>
      <w:r w:rsidR="005756AE">
        <w:rPr>
          <w:rFonts w:ascii="Century Gothic" w:hAnsi="Century Gothic"/>
          <w:sz w:val="24"/>
          <w:szCs w:val="24"/>
        </w:rPr>
        <w:t>PE</w:t>
      </w:r>
    </w:p>
    <w:p w14:paraId="13BB0154" w14:textId="77777777" w:rsidR="00BD2D9F" w:rsidRDefault="004F3F8C" w:rsidP="00BD2D9F">
      <w:pPr>
        <w:spacing w:after="0" w:line="240" w:lineRule="auto"/>
        <w:ind w:left="2160" w:hanging="2160"/>
        <w:rPr>
          <w:rFonts w:ascii="Century Gothic" w:hAnsi="Century Gothic"/>
          <w:lang w:eastAsia="en-GB"/>
        </w:rPr>
      </w:pPr>
      <w:r w:rsidRPr="00C91419">
        <w:rPr>
          <w:rFonts w:ascii="Century Gothic" w:hAnsi="Century Gothic"/>
          <w:b/>
          <w:sz w:val="24"/>
          <w:szCs w:val="24"/>
        </w:rPr>
        <w:t>Salary:</w:t>
      </w:r>
      <w:r w:rsidRPr="00C91419">
        <w:rPr>
          <w:rFonts w:ascii="Century Gothic" w:hAnsi="Century Gothic"/>
          <w:sz w:val="24"/>
          <w:szCs w:val="24"/>
        </w:rPr>
        <w:t xml:space="preserve"> </w:t>
      </w:r>
      <w:r w:rsidR="00BD2D9F">
        <w:rPr>
          <w:rFonts w:ascii="Century Gothic" w:hAnsi="Century Gothic"/>
          <w:sz w:val="24"/>
          <w:szCs w:val="24"/>
        </w:rPr>
        <w:tab/>
      </w:r>
      <w:r w:rsidR="00820C99" w:rsidRPr="00820C99">
        <w:rPr>
          <w:rFonts w:ascii="Century Gothic" w:hAnsi="Century Gothic"/>
          <w:lang w:eastAsia="en-GB"/>
        </w:rPr>
        <w:t xml:space="preserve">1FTE MPS1-£28,000.00 – UPS1-£40,625.00 per year </w:t>
      </w:r>
    </w:p>
    <w:p w14:paraId="4B905A0B" w14:textId="4E32F3AD" w:rsidR="00BD2D9F" w:rsidRDefault="00820C99" w:rsidP="00BD2D9F">
      <w:pPr>
        <w:spacing w:after="0" w:line="240" w:lineRule="auto"/>
        <w:ind w:left="2160"/>
        <w:rPr>
          <w:rFonts w:ascii="Century Gothic" w:hAnsi="Century Gothic"/>
          <w:lang w:eastAsia="en-GB"/>
        </w:rPr>
      </w:pPr>
      <w:r w:rsidRPr="00820C99">
        <w:rPr>
          <w:rFonts w:ascii="Century Gothic" w:hAnsi="Century Gothic"/>
          <w:lang w:eastAsia="en-GB"/>
        </w:rPr>
        <w:t>(0.6FTE is £16800 to £24375 depending on experience)</w:t>
      </w:r>
    </w:p>
    <w:p w14:paraId="2F239ABE" w14:textId="663CF7E9" w:rsidR="004F3F8C" w:rsidRPr="00C91419" w:rsidRDefault="004F3F8C" w:rsidP="004F3F8C">
      <w:pPr>
        <w:spacing w:after="0" w:line="240" w:lineRule="auto"/>
        <w:ind w:left="1440" w:hanging="1440"/>
        <w:rPr>
          <w:rFonts w:ascii="Century Gothic" w:hAnsi="Century Gothic"/>
          <w:sz w:val="24"/>
          <w:szCs w:val="24"/>
        </w:rPr>
      </w:pPr>
      <w:r w:rsidRPr="00C91419">
        <w:rPr>
          <w:rFonts w:ascii="Century Gothic" w:hAnsi="Century Gothic"/>
          <w:b/>
          <w:sz w:val="24"/>
          <w:szCs w:val="24"/>
        </w:rPr>
        <w:t>Responsible to:</w:t>
      </w:r>
      <w:r w:rsidRPr="00C91419">
        <w:rPr>
          <w:rFonts w:ascii="Century Gothic" w:hAnsi="Century Gothic"/>
          <w:b/>
          <w:sz w:val="24"/>
          <w:szCs w:val="24"/>
        </w:rPr>
        <w:tab/>
      </w:r>
      <w:r w:rsidR="00C91419" w:rsidRPr="00C91419">
        <w:rPr>
          <w:rFonts w:ascii="Century Gothic" w:hAnsi="Century Gothic"/>
          <w:sz w:val="24"/>
          <w:szCs w:val="24"/>
        </w:rPr>
        <w:t>Director Arena</w:t>
      </w:r>
    </w:p>
    <w:p w14:paraId="03F442FE" w14:textId="77777777" w:rsidR="004F3F8C" w:rsidRPr="00C91419" w:rsidRDefault="004F3F8C" w:rsidP="004F3F8C">
      <w:pPr>
        <w:spacing w:after="0" w:line="240" w:lineRule="auto"/>
        <w:ind w:left="1440" w:hanging="1440"/>
        <w:rPr>
          <w:rFonts w:ascii="Century Gothic" w:hAnsi="Century Gothic"/>
          <w:sz w:val="24"/>
          <w:szCs w:val="24"/>
        </w:rPr>
      </w:pPr>
    </w:p>
    <w:p w14:paraId="4CBAC731" w14:textId="77777777" w:rsidR="004F3F8C" w:rsidRPr="00C91419" w:rsidRDefault="004F3F8C" w:rsidP="004F3F8C">
      <w:pPr>
        <w:pStyle w:val="Heading2"/>
        <w:spacing w:before="0" w:line="240" w:lineRule="auto"/>
        <w:rPr>
          <w:rFonts w:ascii="Century Gothic" w:hAnsi="Century Gothic"/>
          <w:b/>
          <w:color w:val="auto"/>
          <w:sz w:val="24"/>
          <w:szCs w:val="24"/>
        </w:rPr>
      </w:pPr>
      <w:r w:rsidRPr="00C91419">
        <w:rPr>
          <w:rFonts w:ascii="Century Gothic" w:hAnsi="Century Gothic"/>
          <w:b/>
          <w:color w:val="auto"/>
          <w:sz w:val="24"/>
          <w:szCs w:val="24"/>
        </w:rPr>
        <w:t>Core Purpose</w:t>
      </w:r>
    </w:p>
    <w:p w14:paraId="34787021" w14:textId="7777777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sz w:val="24"/>
          <w:szCs w:val="24"/>
        </w:rPr>
        <w:t>The Teacher shall carry out the professional duties as described in the School Teachers Pay and Conditions Document. He/she will meet the Teachers’ Standards.</w:t>
      </w:r>
    </w:p>
    <w:p w14:paraId="0B7266DA" w14:textId="7777777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sz w:val="24"/>
          <w:szCs w:val="24"/>
        </w:rPr>
        <w:t>He/she will maintain high standards, providing</w:t>
      </w:r>
      <w:r w:rsidR="00C91419">
        <w:rPr>
          <w:rFonts w:ascii="Century Gothic" w:hAnsi="Century Gothic"/>
          <w:sz w:val="24"/>
          <w:szCs w:val="24"/>
        </w:rPr>
        <w:t xml:space="preserve"> inspiration and motivation.</w:t>
      </w:r>
    </w:p>
    <w:p w14:paraId="3EE069E6" w14:textId="7777777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sz w:val="24"/>
          <w:szCs w:val="24"/>
        </w:rPr>
        <w:t xml:space="preserve">The teacher will ensure that good </w:t>
      </w:r>
      <w:r w:rsidR="00C91419">
        <w:rPr>
          <w:rFonts w:ascii="Century Gothic" w:hAnsi="Century Gothic"/>
          <w:sz w:val="24"/>
          <w:szCs w:val="24"/>
        </w:rPr>
        <w:t>progress is made by all pupils</w:t>
      </w:r>
      <w:r w:rsidRPr="00C91419">
        <w:rPr>
          <w:rFonts w:ascii="Century Gothic" w:hAnsi="Century Gothic"/>
          <w:sz w:val="24"/>
          <w:szCs w:val="24"/>
        </w:rPr>
        <w:t xml:space="preserve"> though the planning, preparation of high quality lessons which motivate and inspire.</w:t>
      </w:r>
    </w:p>
    <w:p w14:paraId="424B78F1" w14:textId="7777777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sz w:val="24"/>
          <w:szCs w:val="24"/>
        </w:rPr>
        <w:t xml:space="preserve">To enrich the lives of young people and their development to becoming highly effective citizens of our community and beyond. </w:t>
      </w:r>
    </w:p>
    <w:p w14:paraId="646B8DF7" w14:textId="77777777" w:rsidR="004F3F8C" w:rsidRPr="00C91419" w:rsidRDefault="004F3F8C" w:rsidP="004F3F8C">
      <w:pPr>
        <w:spacing w:after="0" w:line="240" w:lineRule="auto"/>
        <w:rPr>
          <w:rFonts w:ascii="Century Gothic" w:hAnsi="Century Gothic"/>
          <w:sz w:val="24"/>
          <w:szCs w:val="24"/>
        </w:rPr>
      </w:pPr>
      <w:r w:rsidRPr="00C91419">
        <w:rPr>
          <w:rFonts w:ascii="Century Gothic" w:hAnsi="Century Gothic"/>
          <w:sz w:val="24"/>
          <w:szCs w:val="24"/>
        </w:rPr>
        <w:t xml:space="preserve">To lead on blending outdoor education with our curriculum and build/embed positive habits which will help underpin every challenge our young people face. </w:t>
      </w:r>
    </w:p>
    <w:p w14:paraId="0D322376"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 xml:space="preserve">Set high expectations which inspire, motivate and challenge pupils </w:t>
      </w:r>
    </w:p>
    <w:p w14:paraId="57871A77" w14:textId="77777777" w:rsidR="004F3F8C" w:rsidRPr="00C91419" w:rsidRDefault="004F3F8C" w:rsidP="004F3F8C">
      <w:pPr>
        <w:pStyle w:val="NoSpacing"/>
        <w:numPr>
          <w:ilvl w:val="0"/>
          <w:numId w:val="1"/>
        </w:numPr>
        <w:tabs>
          <w:tab w:val="left" w:pos="567"/>
        </w:tabs>
        <w:ind w:left="0" w:firstLine="0"/>
        <w:rPr>
          <w:rFonts w:ascii="Century Gothic" w:hAnsi="Century Gothic"/>
          <w:sz w:val="24"/>
          <w:szCs w:val="24"/>
        </w:rPr>
      </w:pPr>
      <w:r w:rsidRPr="00C91419">
        <w:rPr>
          <w:rFonts w:ascii="Century Gothic" w:hAnsi="Century Gothic"/>
          <w:sz w:val="24"/>
          <w:szCs w:val="24"/>
        </w:rPr>
        <w:t>Maintain high expectations of academic performance and beha</w:t>
      </w:r>
      <w:r w:rsidR="00C91419">
        <w:rPr>
          <w:rFonts w:ascii="Century Gothic" w:hAnsi="Century Gothic"/>
          <w:sz w:val="24"/>
          <w:szCs w:val="24"/>
        </w:rPr>
        <w:t>viour for Arena Schools.</w:t>
      </w:r>
    </w:p>
    <w:p w14:paraId="750F34B3" w14:textId="4D3543F8" w:rsidR="004F3F8C" w:rsidRPr="00C91419" w:rsidRDefault="004F3F8C" w:rsidP="004F3F8C">
      <w:pPr>
        <w:pStyle w:val="NoSpacing"/>
        <w:numPr>
          <w:ilvl w:val="0"/>
          <w:numId w:val="1"/>
        </w:numPr>
        <w:tabs>
          <w:tab w:val="left" w:pos="567"/>
        </w:tabs>
        <w:ind w:left="0" w:firstLine="0"/>
        <w:rPr>
          <w:rFonts w:ascii="Century Gothic" w:hAnsi="Century Gothic"/>
          <w:sz w:val="24"/>
          <w:szCs w:val="24"/>
        </w:rPr>
      </w:pPr>
      <w:r w:rsidRPr="00C91419">
        <w:rPr>
          <w:rFonts w:ascii="Century Gothic" w:hAnsi="Century Gothic"/>
          <w:sz w:val="24"/>
          <w:szCs w:val="24"/>
        </w:rPr>
        <w:t xml:space="preserve">Use </w:t>
      </w:r>
      <w:r w:rsidR="005756AE">
        <w:rPr>
          <w:rFonts w:ascii="Century Gothic" w:hAnsi="Century Gothic"/>
          <w:sz w:val="24"/>
          <w:szCs w:val="24"/>
        </w:rPr>
        <w:t>PE</w:t>
      </w:r>
      <w:r w:rsidRPr="00C91419">
        <w:rPr>
          <w:rFonts w:ascii="Century Gothic" w:hAnsi="Century Gothic"/>
          <w:sz w:val="24"/>
          <w:szCs w:val="24"/>
        </w:rPr>
        <w:t xml:space="preserve"> as a mechanism for learning and develop SMSC.</w:t>
      </w:r>
    </w:p>
    <w:p w14:paraId="63659F53" w14:textId="604CFB20" w:rsidR="004F3F8C" w:rsidRPr="00C91419" w:rsidRDefault="00C91419" w:rsidP="004F3F8C">
      <w:pPr>
        <w:pStyle w:val="NoSpacing"/>
        <w:numPr>
          <w:ilvl w:val="0"/>
          <w:numId w:val="1"/>
        </w:numPr>
        <w:tabs>
          <w:tab w:val="left" w:pos="567"/>
        </w:tabs>
        <w:ind w:left="567" w:hanging="567"/>
        <w:rPr>
          <w:rFonts w:ascii="Century Gothic" w:hAnsi="Century Gothic"/>
          <w:sz w:val="24"/>
          <w:szCs w:val="24"/>
        </w:rPr>
      </w:pPr>
      <w:r>
        <w:rPr>
          <w:rFonts w:ascii="Century Gothic" w:hAnsi="Century Gothic"/>
          <w:sz w:val="24"/>
          <w:szCs w:val="24"/>
        </w:rPr>
        <w:t xml:space="preserve">Provide pupils with a positive role model by embedding the principles of </w:t>
      </w:r>
      <w:r w:rsidR="005756AE">
        <w:rPr>
          <w:rFonts w:ascii="Century Gothic" w:hAnsi="Century Gothic"/>
          <w:sz w:val="24"/>
          <w:szCs w:val="24"/>
        </w:rPr>
        <w:t>PE</w:t>
      </w:r>
    </w:p>
    <w:p w14:paraId="4C9E2D5C"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Promote good progress and outcomes by pupils</w:t>
      </w:r>
    </w:p>
    <w:p w14:paraId="6B3F0613" w14:textId="77777777" w:rsidR="004F3F8C" w:rsidRPr="00C91419" w:rsidRDefault="004F3F8C" w:rsidP="004F3F8C">
      <w:pPr>
        <w:pStyle w:val="ListParagraph"/>
        <w:numPr>
          <w:ilvl w:val="0"/>
          <w:numId w:val="2"/>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Take part in the Progress Cycle evaluating each student and planning to improve their progress through your classroom practice.</w:t>
      </w:r>
    </w:p>
    <w:p w14:paraId="6BD8F711" w14:textId="77777777" w:rsidR="004F3F8C" w:rsidRPr="00C91419" w:rsidRDefault="004F3F8C" w:rsidP="004F3F8C">
      <w:pPr>
        <w:pStyle w:val="ListParagraph"/>
        <w:numPr>
          <w:ilvl w:val="0"/>
          <w:numId w:val="2"/>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 xml:space="preserve">Be fully accountable </w:t>
      </w:r>
      <w:r w:rsidR="00C91419">
        <w:rPr>
          <w:rFonts w:ascii="Century Gothic" w:hAnsi="Century Gothic"/>
          <w:sz w:val="24"/>
          <w:szCs w:val="24"/>
        </w:rPr>
        <w:t>for the outcomes of the pupils</w:t>
      </w:r>
      <w:r w:rsidRPr="00C91419">
        <w:rPr>
          <w:rFonts w:ascii="Century Gothic" w:hAnsi="Century Gothic"/>
          <w:sz w:val="24"/>
          <w:szCs w:val="24"/>
        </w:rPr>
        <w:t xml:space="preserve"> you teach.</w:t>
      </w:r>
    </w:p>
    <w:p w14:paraId="7D8B443A" w14:textId="77777777" w:rsidR="004F3F8C" w:rsidRPr="00C91419" w:rsidRDefault="004F3F8C" w:rsidP="004F3F8C">
      <w:pPr>
        <w:pStyle w:val="ListParagraph"/>
        <w:numPr>
          <w:ilvl w:val="0"/>
          <w:numId w:val="2"/>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Have a cle</w:t>
      </w:r>
      <w:r w:rsidR="00C91419">
        <w:rPr>
          <w:rFonts w:ascii="Century Gothic" w:hAnsi="Century Gothic"/>
          <w:sz w:val="24"/>
          <w:szCs w:val="24"/>
        </w:rPr>
        <w:t>ar understanding of how pupils</w:t>
      </w:r>
      <w:r w:rsidRPr="00C91419">
        <w:rPr>
          <w:rFonts w:ascii="Century Gothic" w:hAnsi="Century Gothic"/>
          <w:sz w:val="24"/>
          <w:szCs w:val="24"/>
        </w:rPr>
        <w:t xml:space="preserve"> with barriers to learning can be supported to make progress.</w:t>
      </w:r>
    </w:p>
    <w:p w14:paraId="62C56B6A" w14:textId="77777777" w:rsidR="004F3F8C" w:rsidRPr="00C91419" w:rsidRDefault="004F3F8C" w:rsidP="004F3F8C">
      <w:pPr>
        <w:pStyle w:val="ListParagraph"/>
        <w:numPr>
          <w:ilvl w:val="0"/>
          <w:numId w:val="2"/>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 xml:space="preserve">Direct the work </w:t>
      </w:r>
      <w:r w:rsidR="00C91419">
        <w:rPr>
          <w:rFonts w:ascii="Century Gothic" w:hAnsi="Century Gothic"/>
          <w:sz w:val="24"/>
          <w:szCs w:val="24"/>
        </w:rPr>
        <w:t>of other adults in the outdoors/classroom</w:t>
      </w:r>
      <w:r w:rsidRPr="00C91419">
        <w:rPr>
          <w:rFonts w:ascii="Century Gothic" w:hAnsi="Century Gothic"/>
          <w:sz w:val="24"/>
          <w:szCs w:val="24"/>
        </w:rPr>
        <w:t xml:space="preserve"> to maximise their impact on learning.</w:t>
      </w:r>
    </w:p>
    <w:p w14:paraId="4AB6B592"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Demonstrate good subject and curriculum knowledge</w:t>
      </w:r>
    </w:p>
    <w:p w14:paraId="5E6089BD" w14:textId="77777777" w:rsidR="004F3F8C" w:rsidRPr="00C91419" w:rsidRDefault="004F3F8C" w:rsidP="004F3F8C">
      <w:pPr>
        <w:pStyle w:val="NoSpacing"/>
        <w:numPr>
          <w:ilvl w:val="0"/>
          <w:numId w:val="3"/>
        </w:numPr>
        <w:tabs>
          <w:tab w:val="left" w:pos="567"/>
        </w:tabs>
        <w:ind w:left="567" w:hanging="567"/>
        <w:rPr>
          <w:rFonts w:ascii="Century Gothic" w:hAnsi="Century Gothic"/>
          <w:sz w:val="24"/>
          <w:szCs w:val="24"/>
        </w:rPr>
      </w:pPr>
      <w:r w:rsidRPr="00C91419">
        <w:rPr>
          <w:rFonts w:ascii="Century Gothic" w:hAnsi="Century Gothic"/>
          <w:sz w:val="24"/>
          <w:szCs w:val="24"/>
        </w:rPr>
        <w:t>Maintain</w:t>
      </w:r>
      <w:r w:rsidR="00C91419">
        <w:rPr>
          <w:rFonts w:ascii="Century Gothic" w:hAnsi="Century Gothic"/>
          <w:sz w:val="24"/>
          <w:szCs w:val="24"/>
        </w:rPr>
        <w:t xml:space="preserve"> up to date knowledge of the KS1 and 2</w:t>
      </w:r>
      <w:r w:rsidRPr="00C91419">
        <w:rPr>
          <w:rFonts w:ascii="Century Gothic" w:hAnsi="Century Gothic"/>
          <w:sz w:val="24"/>
          <w:szCs w:val="24"/>
        </w:rPr>
        <w:t xml:space="preserve"> </w:t>
      </w:r>
      <w:r w:rsidR="00C91419">
        <w:rPr>
          <w:rFonts w:ascii="Century Gothic" w:hAnsi="Century Gothic"/>
          <w:sz w:val="24"/>
          <w:szCs w:val="24"/>
        </w:rPr>
        <w:t>curriculum.</w:t>
      </w:r>
    </w:p>
    <w:p w14:paraId="3891007C" w14:textId="77777777" w:rsidR="004F3F8C" w:rsidRPr="00C91419" w:rsidRDefault="004F3F8C" w:rsidP="00C91419">
      <w:pPr>
        <w:pStyle w:val="NoSpacing"/>
        <w:numPr>
          <w:ilvl w:val="0"/>
          <w:numId w:val="3"/>
        </w:numPr>
        <w:tabs>
          <w:tab w:val="left" w:pos="567"/>
        </w:tabs>
        <w:ind w:left="567" w:hanging="567"/>
        <w:rPr>
          <w:rFonts w:ascii="Century Gothic" w:hAnsi="Century Gothic"/>
          <w:sz w:val="24"/>
          <w:szCs w:val="24"/>
        </w:rPr>
      </w:pPr>
      <w:r w:rsidRPr="00C91419">
        <w:rPr>
          <w:rFonts w:ascii="Century Gothic" w:hAnsi="Century Gothic"/>
          <w:sz w:val="24"/>
          <w:szCs w:val="24"/>
        </w:rPr>
        <w:t>Use your excellent subject knowledge</w:t>
      </w:r>
      <w:r w:rsidR="00C91419">
        <w:rPr>
          <w:rFonts w:ascii="Century Gothic" w:hAnsi="Century Gothic"/>
          <w:sz w:val="24"/>
          <w:szCs w:val="24"/>
        </w:rPr>
        <w:t xml:space="preserve"> to engage and inspire pupils</w:t>
      </w:r>
    </w:p>
    <w:p w14:paraId="2DCC734F" w14:textId="04D3F549" w:rsidR="004F3F8C" w:rsidRPr="00C91419" w:rsidRDefault="004F3F8C" w:rsidP="004F3F8C">
      <w:pPr>
        <w:pStyle w:val="NoSpacing"/>
        <w:numPr>
          <w:ilvl w:val="0"/>
          <w:numId w:val="3"/>
        </w:numPr>
        <w:tabs>
          <w:tab w:val="left" w:pos="567"/>
        </w:tabs>
        <w:ind w:left="567" w:hanging="567"/>
        <w:rPr>
          <w:rFonts w:ascii="Century Gothic" w:hAnsi="Century Gothic"/>
          <w:sz w:val="24"/>
          <w:szCs w:val="24"/>
        </w:rPr>
      </w:pPr>
      <w:r w:rsidRPr="00C91419">
        <w:rPr>
          <w:rFonts w:ascii="Century Gothic" w:hAnsi="Century Gothic"/>
          <w:sz w:val="24"/>
          <w:szCs w:val="24"/>
        </w:rPr>
        <w:t xml:space="preserve">Understand the benefits of </w:t>
      </w:r>
      <w:r w:rsidR="005756AE">
        <w:rPr>
          <w:rFonts w:ascii="Century Gothic" w:hAnsi="Century Gothic"/>
          <w:sz w:val="24"/>
          <w:szCs w:val="24"/>
        </w:rPr>
        <w:t xml:space="preserve">PE </w:t>
      </w:r>
      <w:r w:rsidRPr="00C91419">
        <w:rPr>
          <w:rFonts w:ascii="Century Gothic" w:hAnsi="Century Gothic"/>
          <w:sz w:val="24"/>
          <w:szCs w:val="24"/>
        </w:rPr>
        <w:t>and to be able to make links to how these methods can affect day to day life.</w:t>
      </w:r>
    </w:p>
    <w:p w14:paraId="17706482" w14:textId="6EB40745" w:rsidR="004F3F8C" w:rsidRPr="00C91419" w:rsidRDefault="004F3F8C" w:rsidP="004F3F8C">
      <w:pPr>
        <w:pStyle w:val="NoSpacing"/>
        <w:numPr>
          <w:ilvl w:val="0"/>
          <w:numId w:val="3"/>
        </w:numPr>
        <w:tabs>
          <w:tab w:val="left" w:pos="567"/>
        </w:tabs>
        <w:ind w:left="567" w:hanging="567"/>
        <w:rPr>
          <w:rFonts w:ascii="Century Gothic" w:hAnsi="Century Gothic"/>
          <w:sz w:val="24"/>
          <w:szCs w:val="24"/>
        </w:rPr>
      </w:pPr>
      <w:r w:rsidRPr="00C91419">
        <w:rPr>
          <w:rFonts w:ascii="Century Gothic" w:hAnsi="Century Gothic"/>
          <w:sz w:val="24"/>
          <w:szCs w:val="24"/>
        </w:rPr>
        <w:t xml:space="preserve">Be able to assess and measure the effects of </w:t>
      </w:r>
      <w:r w:rsidR="005756AE">
        <w:rPr>
          <w:rFonts w:ascii="Century Gothic" w:hAnsi="Century Gothic"/>
          <w:sz w:val="24"/>
          <w:szCs w:val="24"/>
        </w:rPr>
        <w:t xml:space="preserve">PE </w:t>
      </w:r>
      <w:r w:rsidRPr="00C91419">
        <w:rPr>
          <w:rFonts w:ascii="Century Gothic" w:hAnsi="Century Gothic"/>
          <w:sz w:val="24"/>
          <w:szCs w:val="24"/>
        </w:rPr>
        <w:t xml:space="preserve">on young people’s well-being. </w:t>
      </w:r>
    </w:p>
    <w:p w14:paraId="4DCC9BA7"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lastRenderedPageBreak/>
        <w:t>Plan and teach well-structured lessons</w:t>
      </w:r>
    </w:p>
    <w:p w14:paraId="3D7C39FF" w14:textId="77777777" w:rsidR="004F3F8C" w:rsidRPr="00C91419" w:rsidRDefault="004F3F8C" w:rsidP="004F3F8C">
      <w:pPr>
        <w:pStyle w:val="NoSpacing"/>
        <w:numPr>
          <w:ilvl w:val="0"/>
          <w:numId w:val="4"/>
        </w:numPr>
        <w:tabs>
          <w:tab w:val="left" w:pos="567"/>
        </w:tabs>
        <w:ind w:left="567" w:hanging="567"/>
        <w:rPr>
          <w:rFonts w:ascii="Century Gothic" w:hAnsi="Century Gothic"/>
          <w:sz w:val="24"/>
          <w:szCs w:val="24"/>
        </w:rPr>
      </w:pPr>
      <w:r w:rsidRPr="00C91419">
        <w:rPr>
          <w:rFonts w:ascii="Century Gothic" w:hAnsi="Century Gothic"/>
          <w:sz w:val="24"/>
          <w:szCs w:val="24"/>
        </w:rPr>
        <w:t>Plan interactive, exciti</w:t>
      </w:r>
      <w:r w:rsidR="00C91419">
        <w:rPr>
          <w:rFonts w:ascii="Century Gothic" w:hAnsi="Century Gothic"/>
          <w:sz w:val="24"/>
          <w:szCs w:val="24"/>
        </w:rPr>
        <w:t>ng lessons which engage pupils</w:t>
      </w:r>
      <w:r w:rsidRPr="00C91419">
        <w:rPr>
          <w:rFonts w:ascii="Century Gothic" w:hAnsi="Century Gothic"/>
          <w:sz w:val="24"/>
          <w:szCs w:val="24"/>
        </w:rPr>
        <w:t xml:space="preserve"> who have a history of failure in the education.</w:t>
      </w:r>
    </w:p>
    <w:p w14:paraId="61C9CDCB" w14:textId="77777777" w:rsidR="004F3F8C" w:rsidRPr="00C91419" w:rsidRDefault="004F3F8C" w:rsidP="004F3F8C">
      <w:pPr>
        <w:pStyle w:val="NoSpacing"/>
        <w:numPr>
          <w:ilvl w:val="0"/>
          <w:numId w:val="4"/>
        </w:numPr>
        <w:tabs>
          <w:tab w:val="left" w:pos="567"/>
        </w:tabs>
        <w:ind w:left="567" w:hanging="567"/>
        <w:rPr>
          <w:rFonts w:ascii="Century Gothic" w:hAnsi="Century Gothic"/>
          <w:sz w:val="24"/>
          <w:szCs w:val="24"/>
        </w:rPr>
      </w:pPr>
      <w:r w:rsidRPr="00C91419">
        <w:rPr>
          <w:rFonts w:ascii="Century Gothic" w:hAnsi="Century Gothic"/>
          <w:sz w:val="24"/>
          <w:szCs w:val="24"/>
        </w:rPr>
        <w:t>Reflect on how effective each lesson was and then adapt your teaching as necessary.</w:t>
      </w:r>
    </w:p>
    <w:p w14:paraId="15E8BCA4" w14:textId="77777777" w:rsidR="004F3F8C" w:rsidRPr="00C91419" w:rsidRDefault="004F3F8C" w:rsidP="00C91419">
      <w:pPr>
        <w:pStyle w:val="NoSpacing"/>
        <w:numPr>
          <w:ilvl w:val="0"/>
          <w:numId w:val="4"/>
        </w:numPr>
        <w:tabs>
          <w:tab w:val="left" w:pos="567"/>
        </w:tabs>
        <w:ind w:left="567" w:hanging="567"/>
        <w:rPr>
          <w:rFonts w:ascii="Century Gothic" w:hAnsi="Century Gothic"/>
          <w:sz w:val="24"/>
          <w:szCs w:val="24"/>
        </w:rPr>
      </w:pPr>
      <w:r w:rsidRPr="00C91419">
        <w:rPr>
          <w:rFonts w:ascii="Century Gothic" w:hAnsi="Century Gothic"/>
          <w:sz w:val="24"/>
          <w:szCs w:val="24"/>
        </w:rPr>
        <w:t>Wor</w:t>
      </w:r>
      <w:r w:rsidR="00C91419">
        <w:rPr>
          <w:rFonts w:ascii="Century Gothic" w:hAnsi="Century Gothic"/>
          <w:sz w:val="24"/>
          <w:szCs w:val="24"/>
        </w:rPr>
        <w:t xml:space="preserve">k collegiately within the Arena </w:t>
      </w:r>
      <w:r w:rsidRPr="00C91419">
        <w:rPr>
          <w:rFonts w:ascii="Century Gothic" w:hAnsi="Century Gothic"/>
          <w:sz w:val="24"/>
          <w:szCs w:val="24"/>
        </w:rPr>
        <w:t>Team to produce high quality learning resources.</w:t>
      </w:r>
    </w:p>
    <w:p w14:paraId="1C999587" w14:textId="77777777" w:rsidR="004F3F8C" w:rsidRPr="00C91419" w:rsidRDefault="004F3F8C" w:rsidP="004F3F8C">
      <w:pPr>
        <w:pStyle w:val="Heading2"/>
        <w:spacing w:before="0" w:line="240" w:lineRule="auto"/>
        <w:rPr>
          <w:rFonts w:ascii="Century Gothic" w:hAnsi="Century Gothic"/>
          <w:b/>
          <w:color w:val="auto"/>
          <w:sz w:val="24"/>
          <w:szCs w:val="24"/>
        </w:rPr>
      </w:pPr>
      <w:r w:rsidRPr="00C91419">
        <w:rPr>
          <w:rFonts w:ascii="Century Gothic" w:hAnsi="Century Gothic"/>
          <w:b/>
          <w:color w:val="auto"/>
          <w:sz w:val="24"/>
          <w:szCs w:val="24"/>
        </w:rPr>
        <w:t>Adapt teaching to respond to the strengths and needs of all pupils</w:t>
      </w:r>
    </w:p>
    <w:p w14:paraId="4B0A2D7D" w14:textId="77777777" w:rsidR="004F3F8C" w:rsidRPr="00C91419" w:rsidRDefault="004F3F8C" w:rsidP="004F3F8C">
      <w:pPr>
        <w:pStyle w:val="NoSpacing"/>
        <w:numPr>
          <w:ilvl w:val="0"/>
          <w:numId w:val="5"/>
        </w:numPr>
        <w:tabs>
          <w:tab w:val="left" w:pos="567"/>
        </w:tabs>
        <w:ind w:left="0" w:firstLine="0"/>
        <w:rPr>
          <w:rFonts w:ascii="Century Gothic" w:hAnsi="Century Gothic"/>
          <w:sz w:val="24"/>
          <w:szCs w:val="24"/>
        </w:rPr>
      </w:pPr>
      <w:r w:rsidRPr="00C91419">
        <w:rPr>
          <w:rFonts w:ascii="Century Gothic" w:hAnsi="Century Gothic"/>
          <w:sz w:val="24"/>
          <w:szCs w:val="24"/>
        </w:rPr>
        <w:t>Use data to inform your classroom practice.</w:t>
      </w:r>
    </w:p>
    <w:p w14:paraId="607FFF42" w14:textId="77777777" w:rsidR="004F3F8C" w:rsidRPr="00C91419" w:rsidRDefault="004F3F8C" w:rsidP="004F3F8C">
      <w:pPr>
        <w:pStyle w:val="NoSpacing"/>
        <w:numPr>
          <w:ilvl w:val="0"/>
          <w:numId w:val="5"/>
        </w:numPr>
        <w:tabs>
          <w:tab w:val="left" w:pos="567"/>
        </w:tabs>
        <w:ind w:left="0" w:firstLine="0"/>
        <w:rPr>
          <w:rFonts w:ascii="Century Gothic" w:hAnsi="Century Gothic"/>
          <w:sz w:val="24"/>
          <w:szCs w:val="24"/>
        </w:rPr>
      </w:pPr>
      <w:r w:rsidRPr="00C91419">
        <w:rPr>
          <w:rFonts w:ascii="Century Gothic" w:hAnsi="Century Gothic"/>
          <w:sz w:val="24"/>
          <w:szCs w:val="24"/>
        </w:rPr>
        <w:t>Be aware of the individual starting point of</w:t>
      </w:r>
      <w:r w:rsidR="00C91419">
        <w:rPr>
          <w:rFonts w:ascii="Century Gothic" w:hAnsi="Century Gothic"/>
          <w:sz w:val="24"/>
          <w:szCs w:val="24"/>
        </w:rPr>
        <w:t xml:space="preserve"> your pupils</w:t>
      </w:r>
      <w:r w:rsidRPr="00C91419">
        <w:rPr>
          <w:rFonts w:ascii="Century Gothic" w:hAnsi="Century Gothic"/>
          <w:sz w:val="24"/>
          <w:szCs w:val="24"/>
        </w:rPr>
        <w:t xml:space="preserve"> and plan accordingly.</w:t>
      </w:r>
    </w:p>
    <w:p w14:paraId="29706191" w14:textId="77777777" w:rsidR="004F3F8C" w:rsidRPr="00C91419" w:rsidRDefault="004F3F8C" w:rsidP="004F3F8C">
      <w:pPr>
        <w:pStyle w:val="NoSpacing"/>
        <w:numPr>
          <w:ilvl w:val="0"/>
          <w:numId w:val="5"/>
        </w:numPr>
        <w:tabs>
          <w:tab w:val="left" w:pos="567"/>
        </w:tabs>
        <w:ind w:left="0" w:firstLine="0"/>
        <w:rPr>
          <w:rFonts w:ascii="Century Gothic" w:hAnsi="Century Gothic"/>
          <w:sz w:val="24"/>
          <w:szCs w:val="24"/>
        </w:rPr>
      </w:pPr>
      <w:r w:rsidRPr="00C91419">
        <w:rPr>
          <w:rFonts w:ascii="Century Gothic" w:hAnsi="Century Gothic"/>
          <w:sz w:val="24"/>
          <w:szCs w:val="24"/>
        </w:rPr>
        <w:t>Ensure that your</w:t>
      </w:r>
      <w:r w:rsidR="00C91419">
        <w:rPr>
          <w:rFonts w:ascii="Century Gothic" w:hAnsi="Century Gothic"/>
          <w:sz w:val="24"/>
          <w:szCs w:val="24"/>
        </w:rPr>
        <w:t xml:space="preserve"> pupils</w:t>
      </w:r>
      <w:r w:rsidRPr="00C91419">
        <w:rPr>
          <w:rFonts w:ascii="Century Gothic" w:hAnsi="Century Gothic"/>
          <w:sz w:val="24"/>
          <w:szCs w:val="24"/>
        </w:rPr>
        <w:t xml:space="preserve"> know their level of attainment and how to reach the next level.</w:t>
      </w:r>
    </w:p>
    <w:p w14:paraId="575BC24E" w14:textId="77777777" w:rsidR="004F3F8C" w:rsidRPr="00C91419" w:rsidRDefault="004F3F8C" w:rsidP="004F3F8C">
      <w:pPr>
        <w:pStyle w:val="NoSpacing"/>
        <w:numPr>
          <w:ilvl w:val="0"/>
          <w:numId w:val="5"/>
        </w:numPr>
        <w:tabs>
          <w:tab w:val="left" w:pos="567"/>
        </w:tabs>
        <w:ind w:left="0" w:firstLine="0"/>
        <w:rPr>
          <w:rFonts w:ascii="Century Gothic" w:hAnsi="Century Gothic"/>
          <w:sz w:val="24"/>
          <w:szCs w:val="24"/>
        </w:rPr>
      </w:pPr>
      <w:r w:rsidRPr="00C91419">
        <w:rPr>
          <w:rFonts w:ascii="Century Gothic" w:hAnsi="Century Gothic"/>
          <w:sz w:val="24"/>
          <w:szCs w:val="24"/>
        </w:rPr>
        <w:t>Ensure that all learners are working at the most appropriate level for them.</w:t>
      </w:r>
    </w:p>
    <w:p w14:paraId="763A00E0" w14:textId="77777777" w:rsidR="004F3F8C" w:rsidRPr="00C91419" w:rsidRDefault="004F3F8C" w:rsidP="004F3F8C">
      <w:pPr>
        <w:pStyle w:val="NoSpacing"/>
        <w:numPr>
          <w:ilvl w:val="0"/>
          <w:numId w:val="5"/>
        </w:numPr>
        <w:tabs>
          <w:tab w:val="left" w:pos="567"/>
        </w:tabs>
        <w:ind w:left="0" w:firstLine="0"/>
        <w:rPr>
          <w:rFonts w:ascii="Century Gothic" w:hAnsi="Century Gothic"/>
          <w:sz w:val="24"/>
          <w:szCs w:val="24"/>
        </w:rPr>
      </w:pPr>
      <w:r w:rsidRPr="00C91419">
        <w:rPr>
          <w:rFonts w:ascii="Century Gothic" w:hAnsi="Century Gothic"/>
          <w:sz w:val="24"/>
          <w:szCs w:val="24"/>
        </w:rPr>
        <w:t>Follow t</w:t>
      </w:r>
      <w:r w:rsidR="00C91419">
        <w:rPr>
          <w:rFonts w:ascii="Century Gothic" w:hAnsi="Century Gothic"/>
          <w:sz w:val="24"/>
          <w:szCs w:val="24"/>
        </w:rPr>
        <w:t xml:space="preserve">he Arena </w:t>
      </w:r>
      <w:r w:rsidRPr="00C91419">
        <w:rPr>
          <w:rFonts w:ascii="Century Gothic" w:hAnsi="Century Gothic"/>
          <w:sz w:val="24"/>
          <w:szCs w:val="24"/>
        </w:rPr>
        <w:t>minimum teaching expectations.</w:t>
      </w:r>
    </w:p>
    <w:p w14:paraId="2A4089B6"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Make accurate and productive use of assessment.</w:t>
      </w:r>
    </w:p>
    <w:p w14:paraId="08EFDA2C" w14:textId="77777777" w:rsidR="004F3F8C" w:rsidRPr="00C91419" w:rsidRDefault="00C91419" w:rsidP="004F3F8C">
      <w:pPr>
        <w:pStyle w:val="NoSpacing"/>
        <w:numPr>
          <w:ilvl w:val="0"/>
          <w:numId w:val="6"/>
        </w:numPr>
        <w:tabs>
          <w:tab w:val="left" w:pos="567"/>
        </w:tabs>
        <w:ind w:left="0" w:firstLine="0"/>
        <w:rPr>
          <w:rFonts w:ascii="Century Gothic" w:hAnsi="Century Gothic"/>
          <w:sz w:val="24"/>
          <w:szCs w:val="24"/>
        </w:rPr>
      </w:pPr>
      <w:r>
        <w:rPr>
          <w:rFonts w:ascii="Century Gothic" w:hAnsi="Century Gothic"/>
          <w:sz w:val="24"/>
          <w:szCs w:val="24"/>
        </w:rPr>
        <w:t>Give pupils feedback regularly.</w:t>
      </w:r>
    </w:p>
    <w:p w14:paraId="74916F4C" w14:textId="77777777" w:rsidR="004F3F8C" w:rsidRPr="00C91419" w:rsidRDefault="00C91419" w:rsidP="004F3F8C">
      <w:pPr>
        <w:pStyle w:val="NoSpacing"/>
        <w:numPr>
          <w:ilvl w:val="0"/>
          <w:numId w:val="6"/>
        </w:numPr>
        <w:tabs>
          <w:tab w:val="left" w:pos="567"/>
        </w:tabs>
        <w:ind w:left="0" w:firstLine="0"/>
        <w:rPr>
          <w:rFonts w:ascii="Century Gothic" w:hAnsi="Century Gothic"/>
          <w:sz w:val="24"/>
          <w:szCs w:val="24"/>
        </w:rPr>
      </w:pPr>
      <w:r>
        <w:rPr>
          <w:rFonts w:ascii="Century Gothic" w:hAnsi="Century Gothic"/>
          <w:sz w:val="24"/>
          <w:szCs w:val="24"/>
        </w:rPr>
        <w:t>Ensure that all pupils</w:t>
      </w:r>
      <w:r w:rsidR="004F3F8C" w:rsidRPr="00C91419">
        <w:rPr>
          <w:rFonts w:ascii="Century Gothic" w:hAnsi="Century Gothic"/>
          <w:sz w:val="24"/>
          <w:szCs w:val="24"/>
        </w:rPr>
        <w:t xml:space="preserve"> respond to the feedback they are given.</w:t>
      </w:r>
    </w:p>
    <w:p w14:paraId="0A67A1FC" w14:textId="77777777" w:rsidR="004F3F8C" w:rsidRPr="00C91419" w:rsidRDefault="004F3F8C" w:rsidP="004F3F8C">
      <w:pPr>
        <w:pStyle w:val="NoSpacing"/>
        <w:rPr>
          <w:rFonts w:ascii="Century Gothic" w:hAnsi="Century Gothic"/>
          <w:sz w:val="24"/>
          <w:szCs w:val="24"/>
        </w:rPr>
      </w:pPr>
    </w:p>
    <w:p w14:paraId="44BDFF43"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Manage behaviour effectively to ensure a good and safe learning environment</w:t>
      </w:r>
    </w:p>
    <w:p w14:paraId="47F68874" w14:textId="77777777" w:rsidR="004F3F8C" w:rsidRPr="00C91419" w:rsidRDefault="00C91419"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Pr>
          <w:rFonts w:ascii="Century Gothic" w:hAnsi="Century Gothic"/>
          <w:sz w:val="24"/>
          <w:szCs w:val="24"/>
        </w:rPr>
        <w:t>Use the Arena</w:t>
      </w:r>
      <w:r w:rsidR="004F3F8C" w:rsidRPr="00C91419">
        <w:rPr>
          <w:rFonts w:ascii="Century Gothic" w:hAnsi="Century Gothic"/>
          <w:sz w:val="24"/>
          <w:szCs w:val="24"/>
        </w:rPr>
        <w:t xml:space="preserve"> minimum expectations for lessons to establish sound routines.</w:t>
      </w:r>
    </w:p>
    <w:p w14:paraId="57DD9F2F" w14:textId="77777777" w:rsidR="004F3F8C" w:rsidRPr="00C91419" w:rsidRDefault="00C91419"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Pr>
          <w:rFonts w:ascii="Century Gothic" w:hAnsi="Century Gothic"/>
          <w:sz w:val="24"/>
          <w:szCs w:val="24"/>
        </w:rPr>
        <w:t>Use the relevant schools b</w:t>
      </w:r>
      <w:r w:rsidR="004F3F8C" w:rsidRPr="00C91419">
        <w:rPr>
          <w:rFonts w:ascii="Century Gothic" w:hAnsi="Century Gothic"/>
          <w:sz w:val="24"/>
          <w:szCs w:val="24"/>
        </w:rPr>
        <w:t>ehaviour policy to ensure that high expectations for behaviour are maintained.</w:t>
      </w:r>
    </w:p>
    <w:p w14:paraId="6C30AE21" w14:textId="77777777" w:rsidR="004F3F8C" w:rsidRPr="00C91419" w:rsidRDefault="004F3F8C"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Forge mutually respect</w:t>
      </w:r>
      <w:r w:rsidR="00C91419">
        <w:rPr>
          <w:rFonts w:ascii="Century Gothic" w:hAnsi="Century Gothic"/>
          <w:sz w:val="24"/>
          <w:szCs w:val="24"/>
        </w:rPr>
        <w:t>ful relationships with all pupils</w:t>
      </w:r>
    </w:p>
    <w:p w14:paraId="229522F3" w14:textId="77777777" w:rsidR="004F3F8C" w:rsidRPr="00C91419" w:rsidRDefault="004F3F8C"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 xml:space="preserve">Read, understand and implement </w:t>
      </w:r>
      <w:r w:rsidR="00C91419">
        <w:rPr>
          <w:rFonts w:ascii="Century Gothic" w:hAnsi="Century Gothic"/>
          <w:sz w:val="24"/>
          <w:szCs w:val="24"/>
        </w:rPr>
        <w:t>the West Schools</w:t>
      </w:r>
      <w:r w:rsidRPr="00C91419">
        <w:rPr>
          <w:rFonts w:ascii="Century Gothic" w:hAnsi="Century Gothic"/>
          <w:sz w:val="24"/>
          <w:szCs w:val="24"/>
        </w:rPr>
        <w:t xml:space="preserve"> Safeguarding Policy, the ICT acceptable use policy and Keeping Children Safe in Education.</w:t>
      </w:r>
    </w:p>
    <w:p w14:paraId="4E6A7A9A" w14:textId="77777777" w:rsidR="004F3F8C" w:rsidRPr="00C91419" w:rsidRDefault="004F3F8C"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Take immediate and appropriate a</w:t>
      </w:r>
      <w:r w:rsidR="00C91419">
        <w:rPr>
          <w:rFonts w:ascii="Century Gothic" w:hAnsi="Century Gothic"/>
          <w:sz w:val="24"/>
          <w:szCs w:val="24"/>
        </w:rPr>
        <w:t>ction if you suspect any pupil</w:t>
      </w:r>
      <w:r w:rsidRPr="00C91419">
        <w:rPr>
          <w:rFonts w:ascii="Century Gothic" w:hAnsi="Century Gothic"/>
          <w:sz w:val="24"/>
          <w:szCs w:val="24"/>
        </w:rPr>
        <w:t xml:space="preserve"> or staff member is behaving in an unsafe manner.</w:t>
      </w:r>
    </w:p>
    <w:p w14:paraId="65EE33DE" w14:textId="77777777" w:rsidR="004F3F8C" w:rsidRPr="00C91419" w:rsidRDefault="004F3F8C"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Act on child protection issues immediately within the process laid out in the Olive Academy Safeguarding Policy.</w:t>
      </w:r>
    </w:p>
    <w:p w14:paraId="7E48C840" w14:textId="77777777" w:rsidR="004F3F8C" w:rsidRPr="00C91419" w:rsidRDefault="004F3F8C" w:rsidP="004F3F8C">
      <w:pPr>
        <w:pStyle w:val="ListParagraph"/>
        <w:numPr>
          <w:ilvl w:val="0"/>
          <w:numId w:val="7"/>
        </w:numPr>
        <w:tabs>
          <w:tab w:val="left" w:pos="567"/>
        </w:tabs>
        <w:spacing w:after="0" w:line="240" w:lineRule="auto"/>
        <w:ind w:left="567" w:hanging="567"/>
        <w:rPr>
          <w:rFonts w:ascii="Century Gothic" w:hAnsi="Century Gothic"/>
          <w:sz w:val="24"/>
          <w:szCs w:val="24"/>
        </w:rPr>
      </w:pPr>
      <w:r w:rsidRPr="00C91419">
        <w:rPr>
          <w:rFonts w:ascii="Century Gothic" w:hAnsi="Century Gothic"/>
          <w:sz w:val="24"/>
          <w:szCs w:val="24"/>
        </w:rPr>
        <w:t xml:space="preserve">Be proactive in prevention planning, ensuring all risk assessments are effective and adhered to. </w:t>
      </w:r>
    </w:p>
    <w:p w14:paraId="49374213" w14:textId="77777777" w:rsidR="004F3F8C" w:rsidRPr="00C91419" w:rsidRDefault="004F3F8C" w:rsidP="004F3F8C">
      <w:pPr>
        <w:pStyle w:val="Heading2"/>
        <w:spacing w:before="0" w:line="240" w:lineRule="auto"/>
        <w:jc w:val="both"/>
        <w:rPr>
          <w:rFonts w:ascii="Century Gothic" w:hAnsi="Century Gothic"/>
          <w:b/>
          <w:color w:val="auto"/>
          <w:sz w:val="24"/>
          <w:szCs w:val="24"/>
        </w:rPr>
      </w:pPr>
      <w:r w:rsidRPr="00C91419">
        <w:rPr>
          <w:rFonts w:ascii="Century Gothic" w:hAnsi="Century Gothic"/>
          <w:b/>
          <w:color w:val="auto"/>
          <w:sz w:val="24"/>
          <w:szCs w:val="24"/>
        </w:rPr>
        <w:t>Fulfil wider professional responsibilities</w:t>
      </w:r>
    </w:p>
    <w:p w14:paraId="67EEB26F"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Forge positive working relationships with other professionals in the Academy.</w:t>
      </w:r>
    </w:p>
    <w:p w14:paraId="4B403CDE"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Take part in Continuous Professional Development.</w:t>
      </w:r>
    </w:p>
    <w:p w14:paraId="7A6BE3BE"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Share best practi</w:t>
      </w:r>
      <w:r w:rsidR="00C91419">
        <w:rPr>
          <w:rFonts w:ascii="Century Gothic" w:hAnsi="Century Gothic"/>
          <w:sz w:val="24"/>
          <w:szCs w:val="24"/>
        </w:rPr>
        <w:t>ce with other Arena</w:t>
      </w:r>
      <w:r w:rsidRPr="00C91419">
        <w:rPr>
          <w:rFonts w:ascii="Century Gothic" w:hAnsi="Century Gothic"/>
          <w:sz w:val="24"/>
          <w:szCs w:val="24"/>
        </w:rPr>
        <w:t xml:space="preserve"> colleagues.</w:t>
      </w:r>
    </w:p>
    <w:p w14:paraId="180CDAB9"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Maintain an open-door policy so that others can learn from your practice</w:t>
      </w:r>
    </w:p>
    <w:p w14:paraId="402FB7DC"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Use the Academy’s quality assurance procedures as a learning tool.</w:t>
      </w:r>
    </w:p>
    <w:p w14:paraId="01AD45CC"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Be mindful of your own Mental Health and wellbeing and that of those you work with.</w:t>
      </w:r>
    </w:p>
    <w:p w14:paraId="6F5B5289" w14:textId="77777777" w:rsidR="004F3F8C" w:rsidRPr="00C91419" w:rsidRDefault="004F3F8C" w:rsidP="004F3F8C">
      <w:pPr>
        <w:pStyle w:val="NoSpacing"/>
        <w:numPr>
          <w:ilvl w:val="0"/>
          <w:numId w:val="8"/>
        </w:numPr>
        <w:tabs>
          <w:tab w:val="left" w:pos="567"/>
        </w:tabs>
        <w:ind w:left="0" w:firstLine="0"/>
        <w:rPr>
          <w:rFonts w:ascii="Century Gothic" w:hAnsi="Century Gothic"/>
          <w:sz w:val="24"/>
          <w:szCs w:val="24"/>
        </w:rPr>
      </w:pPr>
      <w:r w:rsidRPr="00C91419">
        <w:rPr>
          <w:rFonts w:ascii="Century Gothic" w:hAnsi="Century Gothic"/>
          <w:sz w:val="24"/>
          <w:szCs w:val="24"/>
        </w:rPr>
        <w:t>Communicate with parents, career, home school, and outside agencies as required.</w:t>
      </w:r>
    </w:p>
    <w:p w14:paraId="1D7A5127" w14:textId="77777777" w:rsidR="004F3F8C" w:rsidRPr="00C91419" w:rsidRDefault="004F3F8C" w:rsidP="004F3F8C">
      <w:pPr>
        <w:pStyle w:val="NoSpacing"/>
        <w:rPr>
          <w:rFonts w:ascii="Century Gothic" w:hAnsi="Century Gothic"/>
          <w:color w:val="F8981D"/>
          <w:sz w:val="24"/>
          <w:szCs w:val="24"/>
        </w:rPr>
      </w:pPr>
    </w:p>
    <w:p w14:paraId="788807A0" w14:textId="77777777" w:rsidR="004F3F8C" w:rsidRPr="00C91419" w:rsidRDefault="004F3F8C" w:rsidP="004F3F8C">
      <w:pPr>
        <w:pStyle w:val="ListParagraph"/>
        <w:tabs>
          <w:tab w:val="left" w:pos="567"/>
        </w:tabs>
        <w:spacing w:after="0" w:line="240" w:lineRule="auto"/>
        <w:ind w:left="0"/>
        <w:rPr>
          <w:rFonts w:ascii="Century Gothic" w:hAnsi="Century Gothic"/>
          <w:sz w:val="24"/>
          <w:szCs w:val="24"/>
        </w:rPr>
      </w:pPr>
    </w:p>
    <w:p w14:paraId="159989C0" w14:textId="77777777" w:rsidR="004F3F8C" w:rsidRPr="00563177" w:rsidRDefault="004F3F8C" w:rsidP="004F3F8C">
      <w:pPr>
        <w:pStyle w:val="Heading2"/>
        <w:spacing w:before="0" w:line="240" w:lineRule="auto"/>
        <w:jc w:val="both"/>
        <w:rPr>
          <w:rFonts w:ascii="Century Gothic" w:hAnsi="Century Gothic"/>
          <w:b/>
          <w:color w:val="auto"/>
          <w:sz w:val="24"/>
          <w:szCs w:val="24"/>
        </w:rPr>
      </w:pPr>
      <w:r w:rsidRPr="00563177">
        <w:rPr>
          <w:rFonts w:ascii="Century Gothic" w:hAnsi="Century Gothic"/>
          <w:b/>
          <w:color w:val="auto"/>
          <w:sz w:val="24"/>
          <w:szCs w:val="24"/>
        </w:rPr>
        <w:t xml:space="preserve">PERSONAL AND PROFESSIONAL CONDUCT  </w:t>
      </w:r>
    </w:p>
    <w:p w14:paraId="3E4651B5" w14:textId="77777777" w:rsidR="004F3F8C" w:rsidRPr="00563177" w:rsidRDefault="004F3F8C" w:rsidP="004F3F8C">
      <w:pPr>
        <w:spacing w:after="0" w:line="240" w:lineRule="auto"/>
        <w:rPr>
          <w:rFonts w:ascii="Century Gothic" w:hAnsi="Century Gothic"/>
          <w:sz w:val="24"/>
          <w:szCs w:val="24"/>
        </w:rPr>
      </w:pPr>
      <w:r w:rsidRPr="00563177">
        <w:rPr>
          <w:rFonts w:ascii="Century Gothic" w:hAnsi="Century Gothic"/>
          <w:sz w:val="24"/>
          <w:szCs w:val="24"/>
        </w:rPr>
        <w:t xml:space="preserve">A teacher is expected to demonstrate consistently high standards of personal and professional conduct. </w:t>
      </w:r>
    </w:p>
    <w:p w14:paraId="2AB9671E" w14:textId="77777777" w:rsidR="004F3F8C" w:rsidRPr="00563177" w:rsidRDefault="004F3F8C" w:rsidP="004F3F8C">
      <w:pPr>
        <w:spacing w:after="0" w:line="240" w:lineRule="auto"/>
        <w:rPr>
          <w:rFonts w:ascii="Century Gothic" w:hAnsi="Century Gothic"/>
          <w:sz w:val="24"/>
          <w:szCs w:val="24"/>
        </w:rPr>
      </w:pPr>
      <w:r w:rsidRPr="00563177">
        <w:rPr>
          <w:rFonts w:ascii="Century Gothic" w:hAnsi="Century Gothic"/>
          <w:sz w:val="24"/>
          <w:szCs w:val="24"/>
        </w:rPr>
        <w:t xml:space="preserve">Teachers uphold public trust in the profession and maintain high standards of ethics and behaviour, within and outside school, by: </w:t>
      </w:r>
    </w:p>
    <w:p w14:paraId="25B5C5FD" w14:textId="77777777" w:rsidR="004F3F8C" w:rsidRPr="00563177" w:rsidRDefault="004F3F8C" w:rsidP="004F3F8C">
      <w:pPr>
        <w:pStyle w:val="NoSpacing"/>
        <w:numPr>
          <w:ilvl w:val="0"/>
          <w:numId w:val="8"/>
        </w:numPr>
        <w:tabs>
          <w:tab w:val="left" w:pos="567"/>
        </w:tabs>
        <w:ind w:left="567" w:hanging="567"/>
        <w:rPr>
          <w:rFonts w:ascii="Century Gothic" w:hAnsi="Century Gothic"/>
          <w:sz w:val="24"/>
          <w:szCs w:val="24"/>
        </w:rPr>
      </w:pPr>
      <w:r w:rsidRPr="00563177">
        <w:rPr>
          <w:rFonts w:ascii="Century Gothic" w:hAnsi="Century Gothic"/>
          <w:sz w:val="24"/>
          <w:szCs w:val="24"/>
        </w:rPr>
        <w:t xml:space="preserve">treating pupils with dignity, building relationships rooted in mutual respect, and at all times observing proper boundaries appropriate to a teacher’s professional position </w:t>
      </w:r>
    </w:p>
    <w:p w14:paraId="49793774" w14:textId="77777777" w:rsidR="004F3F8C" w:rsidRPr="00563177" w:rsidRDefault="004F3F8C" w:rsidP="004F3F8C">
      <w:pPr>
        <w:pStyle w:val="NoSpacing"/>
        <w:numPr>
          <w:ilvl w:val="0"/>
          <w:numId w:val="8"/>
        </w:numPr>
        <w:tabs>
          <w:tab w:val="left" w:pos="567"/>
        </w:tabs>
        <w:ind w:left="567" w:hanging="567"/>
        <w:rPr>
          <w:rFonts w:ascii="Century Gothic" w:hAnsi="Century Gothic"/>
          <w:sz w:val="24"/>
          <w:szCs w:val="24"/>
        </w:rPr>
      </w:pPr>
      <w:r w:rsidRPr="00563177">
        <w:rPr>
          <w:rFonts w:ascii="Century Gothic" w:hAnsi="Century Gothic"/>
          <w:sz w:val="24"/>
          <w:szCs w:val="24"/>
        </w:rPr>
        <w:t xml:space="preserve">having regard for the need to safeguard pupils’ well-being, in accordance with statutory provisions  </w:t>
      </w:r>
    </w:p>
    <w:p w14:paraId="4A512DFD" w14:textId="77777777" w:rsidR="004F3F8C" w:rsidRPr="00563177" w:rsidRDefault="004F3F8C" w:rsidP="004F3F8C">
      <w:pPr>
        <w:pStyle w:val="NoSpacing"/>
        <w:numPr>
          <w:ilvl w:val="0"/>
          <w:numId w:val="8"/>
        </w:numPr>
        <w:tabs>
          <w:tab w:val="left" w:pos="567"/>
        </w:tabs>
        <w:ind w:left="567" w:hanging="567"/>
        <w:rPr>
          <w:rFonts w:ascii="Century Gothic" w:hAnsi="Century Gothic"/>
          <w:sz w:val="24"/>
          <w:szCs w:val="24"/>
        </w:rPr>
      </w:pPr>
      <w:r w:rsidRPr="00563177">
        <w:rPr>
          <w:rFonts w:ascii="Century Gothic" w:hAnsi="Century Gothic"/>
          <w:sz w:val="24"/>
          <w:szCs w:val="24"/>
        </w:rPr>
        <w:t>showing tolerance of and respect for the rights of others</w:t>
      </w:r>
    </w:p>
    <w:p w14:paraId="275E1C60" w14:textId="77777777" w:rsidR="004F3F8C" w:rsidRPr="00563177" w:rsidRDefault="004F3F8C" w:rsidP="004F3F8C">
      <w:pPr>
        <w:pStyle w:val="NoSpacing"/>
        <w:numPr>
          <w:ilvl w:val="0"/>
          <w:numId w:val="8"/>
        </w:numPr>
        <w:tabs>
          <w:tab w:val="left" w:pos="567"/>
        </w:tabs>
        <w:ind w:left="567" w:hanging="567"/>
        <w:rPr>
          <w:rFonts w:ascii="Century Gothic" w:hAnsi="Century Gothic"/>
          <w:sz w:val="24"/>
          <w:szCs w:val="24"/>
        </w:rPr>
      </w:pPr>
      <w:r w:rsidRPr="00563177">
        <w:rPr>
          <w:rFonts w:ascii="Century Gothic" w:hAnsi="Century Gothic"/>
          <w:sz w:val="24"/>
          <w:szCs w:val="24"/>
        </w:rPr>
        <w:t xml:space="preserve">not undermining fundamental British values, including democracy, the rule of law, individual liberty and mutual respect, and tolerance of those with different faiths and beliefs </w:t>
      </w:r>
    </w:p>
    <w:p w14:paraId="60736411" w14:textId="77777777" w:rsidR="004F3F8C" w:rsidRPr="00563177" w:rsidRDefault="004F3F8C" w:rsidP="004F3F8C">
      <w:pPr>
        <w:pStyle w:val="NoSpacing"/>
        <w:numPr>
          <w:ilvl w:val="0"/>
          <w:numId w:val="8"/>
        </w:numPr>
        <w:tabs>
          <w:tab w:val="left" w:pos="567"/>
        </w:tabs>
        <w:ind w:left="567" w:hanging="567"/>
        <w:rPr>
          <w:rFonts w:ascii="Century Gothic" w:hAnsi="Century Gothic"/>
          <w:sz w:val="24"/>
          <w:szCs w:val="24"/>
        </w:rPr>
      </w:pPr>
      <w:r w:rsidRPr="00563177">
        <w:rPr>
          <w:rFonts w:ascii="Century Gothic" w:hAnsi="Century Gothic"/>
          <w:sz w:val="24"/>
          <w:szCs w:val="24"/>
        </w:rPr>
        <w:t xml:space="preserve">ensuring that personal beliefs are not expressed in ways which exploit pupils’ vulnerability or might lead them to break the law.   </w:t>
      </w:r>
    </w:p>
    <w:p w14:paraId="45D2CE2C" w14:textId="77777777" w:rsidR="004F3F8C" w:rsidRPr="00563177" w:rsidRDefault="004F3F8C" w:rsidP="004F3F8C">
      <w:pPr>
        <w:pStyle w:val="NoSpacing"/>
        <w:numPr>
          <w:ilvl w:val="0"/>
          <w:numId w:val="9"/>
        </w:numPr>
        <w:tabs>
          <w:tab w:val="left" w:pos="567"/>
        </w:tabs>
        <w:ind w:left="567" w:hanging="567"/>
        <w:rPr>
          <w:rFonts w:ascii="Century Gothic" w:hAnsi="Century Gothic"/>
          <w:sz w:val="24"/>
          <w:szCs w:val="24"/>
        </w:rPr>
      </w:pPr>
      <w:r w:rsidRPr="00563177">
        <w:rPr>
          <w:rFonts w:ascii="Century Gothic" w:hAnsi="Century Gothic"/>
          <w:sz w:val="24"/>
          <w:szCs w:val="24"/>
        </w:rPr>
        <w:t xml:space="preserve">Teachers must have proper and professional regard for the ethos, policies and practices of the school in which they teach, and maintain high standards in their own attendance and punctuality.   </w:t>
      </w:r>
    </w:p>
    <w:p w14:paraId="433C3A56" w14:textId="77777777" w:rsidR="004F3F8C" w:rsidRPr="00563177" w:rsidRDefault="004F3F8C" w:rsidP="004F3F8C">
      <w:pPr>
        <w:pStyle w:val="NoSpacing"/>
        <w:numPr>
          <w:ilvl w:val="0"/>
          <w:numId w:val="9"/>
        </w:numPr>
        <w:tabs>
          <w:tab w:val="left" w:pos="567"/>
        </w:tabs>
        <w:ind w:left="567" w:hanging="567"/>
        <w:rPr>
          <w:rFonts w:ascii="Century Gothic" w:hAnsi="Century Gothic"/>
          <w:sz w:val="24"/>
          <w:szCs w:val="24"/>
        </w:rPr>
      </w:pPr>
      <w:r w:rsidRPr="00563177">
        <w:rPr>
          <w:rFonts w:ascii="Century Gothic" w:hAnsi="Century Gothic"/>
          <w:sz w:val="24"/>
          <w:szCs w:val="24"/>
        </w:rPr>
        <w:t>Teachers must understand, and always act within, the statutory frameworks which set out their professional duties and responsibilities.</w:t>
      </w:r>
    </w:p>
    <w:p w14:paraId="7896D29A" w14:textId="77777777" w:rsidR="004F3F8C" w:rsidRPr="00563177" w:rsidRDefault="004F3F8C" w:rsidP="004F3F8C">
      <w:pPr>
        <w:spacing w:after="0" w:line="240" w:lineRule="auto"/>
        <w:rPr>
          <w:rFonts w:ascii="Century Gothic" w:hAnsi="Century Gothic"/>
          <w:sz w:val="24"/>
          <w:szCs w:val="24"/>
        </w:rPr>
      </w:pPr>
    </w:p>
    <w:p w14:paraId="4D1A4439" w14:textId="77777777" w:rsidR="004F3F8C" w:rsidRPr="00563177" w:rsidRDefault="004F3F8C" w:rsidP="004F3F8C">
      <w:pPr>
        <w:spacing w:after="0" w:line="240" w:lineRule="auto"/>
        <w:rPr>
          <w:rFonts w:ascii="Century Gothic" w:hAnsi="Century Gothic"/>
          <w:sz w:val="24"/>
          <w:szCs w:val="24"/>
        </w:rPr>
      </w:pPr>
      <w:r w:rsidRPr="00563177">
        <w:rPr>
          <w:rFonts w:ascii="Century Gothic" w:hAnsi="Century Gothic"/>
          <w:sz w:val="24"/>
          <w:szCs w:val="24"/>
        </w:rPr>
        <w:t>The duties above are neither exclusive nor exhaustive and the post holder may be required by the Headteacher to carry out appropriate duties within the context of the job, skills and grade.</w:t>
      </w:r>
    </w:p>
    <w:p w14:paraId="03B8164D" w14:textId="77777777" w:rsidR="004F3F8C" w:rsidRPr="00563177" w:rsidRDefault="004F3F8C">
      <w:pPr>
        <w:rPr>
          <w:rFonts w:ascii="Century Gothic" w:hAnsi="Century Gothic"/>
          <w:b/>
          <w:sz w:val="24"/>
          <w:szCs w:val="24"/>
        </w:rPr>
      </w:pPr>
    </w:p>
    <w:p w14:paraId="483C4869" w14:textId="77777777" w:rsidR="0022298D" w:rsidRDefault="0022298D">
      <w:pPr>
        <w:rPr>
          <w:rFonts w:ascii="Century Gothic" w:hAnsi="Century Gothic"/>
          <w:b/>
          <w:sz w:val="24"/>
          <w:szCs w:val="24"/>
        </w:rPr>
      </w:pPr>
    </w:p>
    <w:p w14:paraId="4BB2C613" w14:textId="77777777" w:rsidR="0022298D" w:rsidRDefault="0022298D">
      <w:pPr>
        <w:rPr>
          <w:rFonts w:ascii="Century Gothic" w:hAnsi="Century Gothic"/>
          <w:b/>
          <w:sz w:val="24"/>
          <w:szCs w:val="24"/>
        </w:rPr>
      </w:pPr>
    </w:p>
    <w:p w14:paraId="2465B041" w14:textId="77777777" w:rsidR="0022298D" w:rsidRDefault="0022298D">
      <w:pPr>
        <w:rPr>
          <w:rFonts w:ascii="Century Gothic" w:hAnsi="Century Gothic"/>
          <w:b/>
          <w:sz w:val="24"/>
          <w:szCs w:val="24"/>
        </w:rPr>
      </w:pPr>
    </w:p>
    <w:p w14:paraId="6C276FEC" w14:textId="77777777" w:rsidR="0022298D" w:rsidRDefault="0022298D">
      <w:pPr>
        <w:rPr>
          <w:rFonts w:ascii="Century Gothic" w:hAnsi="Century Gothic"/>
          <w:b/>
          <w:sz w:val="24"/>
          <w:szCs w:val="24"/>
        </w:rPr>
      </w:pPr>
    </w:p>
    <w:p w14:paraId="3FFDA76C" w14:textId="77777777" w:rsidR="0022298D" w:rsidRDefault="0022298D">
      <w:pPr>
        <w:rPr>
          <w:rFonts w:ascii="Century Gothic" w:hAnsi="Century Gothic"/>
          <w:b/>
          <w:sz w:val="24"/>
          <w:szCs w:val="24"/>
        </w:rPr>
      </w:pPr>
    </w:p>
    <w:p w14:paraId="010CA94A" w14:textId="77777777" w:rsidR="0022298D" w:rsidRDefault="0022298D">
      <w:pPr>
        <w:rPr>
          <w:rFonts w:ascii="Century Gothic" w:hAnsi="Century Gothic"/>
          <w:b/>
          <w:sz w:val="24"/>
          <w:szCs w:val="24"/>
        </w:rPr>
      </w:pPr>
    </w:p>
    <w:p w14:paraId="5DC72132" w14:textId="77777777" w:rsidR="0022298D" w:rsidRDefault="0022298D">
      <w:pPr>
        <w:rPr>
          <w:rFonts w:ascii="Century Gothic" w:hAnsi="Century Gothic"/>
          <w:b/>
          <w:sz w:val="24"/>
          <w:szCs w:val="24"/>
        </w:rPr>
      </w:pPr>
    </w:p>
    <w:p w14:paraId="3B51668A" w14:textId="77777777" w:rsidR="0022298D" w:rsidRDefault="0022298D">
      <w:pPr>
        <w:rPr>
          <w:rFonts w:ascii="Century Gothic" w:hAnsi="Century Gothic"/>
          <w:b/>
          <w:sz w:val="24"/>
          <w:szCs w:val="24"/>
        </w:rPr>
      </w:pPr>
    </w:p>
    <w:p w14:paraId="3CD7863D" w14:textId="0B87CFFD" w:rsidR="0022298D" w:rsidRDefault="0022298D">
      <w:pPr>
        <w:rPr>
          <w:rFonts w:ascii="Century Gothic" w:hAnsi="Century Gothic"/>
          <w:b/>
          <w:sz w:val="24"/>
          <w:szCs w:val="24"/>
        </w:rPr>
      </w:pPr>
    </w:p>
    <w:p w14:paraId="7442E25E" w14:textId="44F31899" w:rsidR="005756AE" w:rsidRDefault="005756AE">
      <w:pPr>
        <w:rPr>
          <w:rFonts w:ascii="Century Gothic" w:hAnsi="Century Gothic"/>
          <w:b/>
          <w:sz w:val="24"/>
          <w:szCs w:val="24"/>
        </w:rPr>
      </w:pPr>
    </w:p>
    <w:p w14:paraId="3D038784" w14:textId="77777777" w:rsidR="005756AE" w:rsidRDefault="005756AE">
      <w:pPr>
        <w:rPr>
          <w:rFonts w:ascii="Century Gothic" w:hAnsi="Century Gothic"/>
          <w:b/>
          <w:sz w:val="24"/>
          <w:szCs w:val="24"/>
        </w:rPr>
      </w:pPr>
    </w:p>
    <w:p w14:paraId="33459E4A" w14:textId="77777777" w:rsidR="00327142" w:rsidRPr="00563177" w:rsidRDefault="00BE72EF">
      <w:pPr>
        <w:rPr>
          <w:rFonts w:ascii="Century Gothic" w:hAnsi="Century Gothic"/>
          <w:b/>
          <w:sz w:val="24"/>
          <w:szCs w:val="24"/>
        </w:rPr>
      </w:pPr>
      <w:r w:rsidRPr="00563177">
        <w:rPr>
          <w:rFonts w:ascii="Century Gothic" w:hAnsi="Century Gothic"/>
          <w:b/>
          <w:sz w:val="24"/>
          <w:szCs w:val="24"/>
        </w:rPr>
        <w:lastRenderedPageBreak/>
        <w:t>Person Specification</w:t>
      </w:r>
    </w:p>
    <w:p w14:paraId="10D64557" w14:textId="77777777" w:rsidR="00BE72EF" w:rsidRPr="00BE72EF" w:rsidRDefault="00BE72EF" w:rsidP="00BE72EF">
      <w:pPr>
        <w:spacing w:after="0" w:line="240" w:lineRule="auto"/>
        <w:rPr>
          <w:rFonts w:ascii="Century Gothic" w:eastAsia="Calibri" w:hAnsi="Century Gothic" w:cs="Arial"/>
          <w:b/>
          <w:sz w:val="24"/>
          <w:szCs w:val="24"/>
        </w:rPr>
      </w:pPr>
      <w:r w:rsidRPr="00BE72EF">
        <w:rPr>
          <w:rFonts w:ascii="Century Gothic" w:eastAsia="Calibri" w:hAnsi="Century Gothic" w:cs="Arial"/>
          <w:b/>
          <w:sz w:val="24"/>
          <w:szCs w:val="24"/>
        </w:rPr>
        <w:t>Training and Qualifications</w:t>
      </w:r>
    </w:p>
    <w:p w14:paraId="072EE6E3" w14:textId="77777777" w:rsidR="00BE72EF" w:rsidRPr="00BE72EF" w:rsidRDefault="00BE72EF" w:rsidP="00BE72EF">
      <w:pPr>
        <w:spacing w:after="0" w:line="240" w:lineRule="auto"/>
        <w:jc w:val="center"/>
        <w:rPr>
          <w:rFonts w:ascii="Century Gothic" w:eastAsia="Calibri" w:hAnsi="Century Gothic" w:cs="Arial"/>
          <w:b/>
          <w:sz w:val="24"/>
          <w:szCs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gridCol w:w="708"/>
      </w:tblGrid>
      <w:tr w:rsidR="00BE72EF" w:rsidRPr="00563177" w14:paraId="26125D21" w14:textId="77777777" w:rsidTr="00BE72EF">
        <w:trPr>
          <w:trHeight w:val="274"/>
        </w:trPr>
        <w:tc>
          <w:tcPr>
            <w:tcW w:w="8393" w:type="dxa"/>
            <w:shd w:val="clear" w:color="auto" w:fill="auto"/>
          </w:tcPr>
          <w:p w14:paraId="2D5C427F" w14:textId="77777777" w:rsidR="00BE72EF" w:rsidRPr="00BE72EF" w:rsidRDefault="00BE72EF" w:rsidP="00BE72EF">
            <w:pPr>
              <w:spacing w:line="240" w:lineRule="auto"/>
              <w:rPr>
                <w:rFonts w:ascii="Century Gothic" w:eastAsia="Calibri" w:hAnsi="Century Gothic" w:cs="Arial"/>
                <w:sz w:val="24"/>
                <w:szCs w:val="24"/>
              </w:rPr>
            </w:pPr>
            <w:r w:rsidRPr="00563177">
              <w:rPr>
                <w:rFonts w:ascii="Century Gothic" w:eastAsia="Calibri" w:hAnsi="Century Gothic" w:cs="Arial"/>
                <w:sz w:val="24"/>
                <w:szCs w:val="24"/>
              </w:rPr>
              <w:t xml:space="preserve">GCSE </w:t>
            </w:r>
            <w:r w:rsidRPr="00BE72EF">
              <w:rPr>
                <w:rFonts w:ascii="Century Gothic" w:eastAsia="Calibri" w:hAnsi="Century Gothic" w:cs="Arial"/>
                <w:sz w:val="24"/>
                <w:szCs w:val="24"/>
              </w:rPr>
              <w:t>Mathematics and English or equivalent.</w:t>
            </w:r>
          </w:p>
        </w:tc>
        <w:tc>
          <w:tcPr>
            <w:tcW w:w="708" w:type="dxa"/>
          </w:tcPr>
          <w:p w14:paraId="476FC62C"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5793AB6C" w14:textId="77777777" w:rsidTr="00BE72EF">
        <w:trPr>
          <w:trHeight w:val="274"/>
        </w:trPr>
        <w:tc>
          <w:tcPr>
            <w:tcW w:w="8393" w:type="dxa"/>
            <w:shd w:val="clear" w:color="auto" w:fill="auto"/>
          </w:tcPr>
          <w:p w14:paraId="298B77FB"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 xml:space="preserve"> A levels or Equivalent.</w:t>
            </w:r>
          </w:p>
        </w:tc>
        <w:tc>
          <w:tcPr>
            <w:tcW w:w="708" w:type="dxa"/>
          </w:tcPr>
          <w:p w14:paraId="6686AC7A" w14:textId="77777777" w:rsidR="00BE72EF" w:rsidRPr="00BE72EF" w:rsidRDefault="00563177" w:rsidP="00BE72EF">
            <w:pPr>
              <w:spacing w:line="240" w:lineRule="auto"/>
              <w:rPr>
                <w:rFonts w:ascii="Century Gothic" w:eastAsia="Calibri" w:hAnsi="Century Gothic" w:cs="Arial"/>
                <w:sz w:val="24"/>
                <w:szCs w:val="24"/>
              </w:rPr>
            </w:pPr>
            <w:r>
              <w:rPr>
                <w:rFonts w:ascii="Century Gothic" w:eastAsia="Calibri" w:hAnsi="Century Gothic" w:cs="Arial"/>
                <w:sz w:val="24"/>
                <w:szCs w:val="24"/>
              </w:rPr>
              <w:t>E</w:t>
            </w:r>
          </w:p>
        </w:tc>
      </w:tr>
      <w:tr w:rsidR="00BE72EF" w:rsidRPr="00563177" w14:paraId="6F2DCE4A" w14:textId="77777777" w:rsidTr="00BE72EF">
        <w:trPr>
          <w:trHeight w:val="274"/>
        </w:trPr>
        <w:tc>
          <w:tcPr>
            <w:tcW w:w="8393" w:type="dxa"/>
            <w:shd w:val="clear" w:color="auto" w:fill="auto"/>
          </w:tcPr>
          <w:p w14:paraId="572425AD"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Qualified Teacher Status</w:t>
            </w:r>
          </w:p>
        </w:tc>
        <w:tc>
          <w:tcPr>
            <w:tcW w:w="708" w:type="dxa"/>
          </w:tcPr>
          <w:p w14:paraId="20C636B7"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1A64A597" w14:textId="77777777" w:rsidTr="00BE72EF">
        <w:trPr>
          <w:trHeight w:val="267"/>
        </w:trPr>
        <w:tc>
          <w:tcPr>
            <w:tcW w:w="8393" w:type="dxa"/>
            <w:shd w:val="clear" w:color="auto" w:fill="auto"/>
          </w:tcPr>
          <w:p w14:paraId="4B4FD57B"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Evidence of CPD/Logbooks that show continued development and practice.</w:t>
            </w:r>
          </w:p>
        </w:tc>
        <w:tc>
          <w:tcPr>
            <w:tcW w:w="708" w:type="dxa"/>
          </w:tcPr>
          <w:p w14:paraId="50BDBF67"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6D9646D7" w14:textId="77777777" w:rsidTr="00BE72EF">
        <w:trPr>
          <w:trHeight w:val="267"/>
        </w:trPr>
        <w:tc>
          <w:tcPr>
            <w:tcW w:w="8393" w:type="dxa"/>
            <w:shd w:val="clear" w:color="auto" w:fill="auto"/>
          </w:tcPr>
          <w:p w14:paraId="22315D29"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Hold or working t</w:t>
            </w:r>
            <w:r w:rsidRPr="00563177">
              <w:rPr>
                <w:rFonts w:ascii="Century Gothic" w:eastAsia="Calibri" w:hAnsi="Century Gothic" w:cs="Arial"/>
                <w:sz w:val="24"/>
                <w:szCs w:val="24"/>
              </w:rPr>
              <w:t>owards a qualification on outdoor learning</w:t>
            </w:r>
          </w:p>
        </w:tc>
        <w:tc>
          <w:tcPr>
            <w:tcW w:w="708" w:type="dxa"/>
          </w:tcPr>
          <w:p w14:paraId="5ACFB66C" w14:textId="77777777" w:rsidR="00BE72EF" w:rsidRPr="00BE72EF" w:rsidRDefault="00563177" w:rsidP="00BE72EF">
            <w:pPr>
              <w:spacing w:line="240" w:lineRule="auto"/>
              <w:rPr>
                <w:rFonts w:ascii="Century Gothic" w:eastAsia="Calibri" w:hAnsi="Century Gothic" w:cs="Arial"/>
                <w:sz w:val="24"/>
                <w:szCs w:val="24"/>
              </w:rPr>
            </w:pPr>
            <w:r>
              <w:rPr>
                <w:rFonts w:ascii="Century Gothic" w:eastAsia="Calibri" w:hAnsi="Century Gothic" w:cs="Arial"/>
                <w:sz w:val="24"/>
                <w:szCs w:val="24"/>
              </w:rPr>
              <w:t>E</w:t>
            </w:r>
          </w:p>
        </w:tc>
      </w:tr>
      <w:tr w:rsidR="00BE72EF" w:rsidRPr="00563177" w14:paraId="57B66CAF" w14:textId="77777777" w:rsidTr="00BE72EF">
        <w:trPr>
          <w:trHeight w:val="267"/>
        </w:trPr>
        <w:tc>
          <w:tcPr>
            <w:tcW w:w="8393" w:type="dxa"/>
            <w:shd w:val="clear" w:color="auto" w:fill="auto"/>
          </w:tcPr>
          <w:p w14:paraId="39289EBE" w14:textId="77777777" w:rsidR="00BE72EF" w:rsidRPr="00BE72EF" w:rsidRDefault="00BE72EF" w:rsidP="00BE72EF">
            <w:pPr>
              <w:spacing w:line="240" w:lineRule="auto"/>
              <w:rPr>
                <w:rFonts w:ascii="Century Gothic" w:eastAsia="Calibri" w:hAnsi="Century Gothic" w:cs="Arial"/>
                <w:sz w:val="24"/>
                <w:szCs w:val="24"/>
              </w:rPr>
            </w:pPr>
            <w:r w:rsidRPr="00563177">
              <w:rPr>
                <w:rFonts w:ascii="Century Gothic" w:eastAsia="Calibri" w:hAnsi="Century Gothic" w:cs="Arial"/>
                <w:sz w:val="24"/>
                <w:szCs w:val="24"/>
              </w:rPr>
              <w:t>Full clean driving licence</w:t>
            </w:r>
          </w:p>
        </w:tc>
        <w:tc>
          <w:tcPr>
            <w:tcW w:w="708" w:type="dxa"/>
          </w:tcPr>
          <w:p w14:paraId="665EA395" w14:textId="77777777" w:rsidR="00BE72EF" w:rsidRPr="00BE72EF" w:rsidRDefault="00563177" w:rsidP="00BE72EF">
            <w:pPr>
              <w:spacing w:line="240" w:lineRule="auto"/>
              <w:rPr>
                <w:rFonts w:ascii="Century Gothic" w:eastAsia="Calibri" w:hAnsi="Century Gothic" w:cs="Arial"/>
                <w:sz w:val="24"/>
                <w:szCs w:val="24"/>
              </w:rPr>
            </w:pPr>
            <w:r>
              <w:rPr>
                <w:rFonts w:ascii="Century Gothic" w:eastAsia="Calibri" w:hAnsi="Century Gothic" w:cs="Arial"/>
                <w:sz w:val="24"/>
                <w:szCs w:val="24"/>
              </w:rPr>
              <w:t>E</w:t>
            </w:r>
          </w:p>
        </w:tc>
      </w:tr>
      <w:tr w:rsidR="00BE72EF" w:rsidRPr="00563177" w14:paraId="37BB3954" w14:textId="77777777" w:rsidTr="00BE72EF">
        <w:trPr>
          <w:trHeight w:val="267"/>
        </w:trPr>
        <w:tc>
          <w:tcPr>
            <w:tcW w:w="8393" w:type="dxa"/>
            <w:shd w:val="clear" w:color="auto" w:fill="auto"/>
          </w:tcPr>
          <w:p w14:paraId="0C746273"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First Aid training</w:t>
            </w:r>
          </w:p>
        </w:tc>
        <w:tc>
          <w:tcPr>
            <w:tcW w:w="708" w:type="dxa"/>
          </w:tcPr>
          <w:p w14:paraId="67F18654" w14:textId="77777777" w:rsidR="00BE72EF" w:rsidRPr="00BE72EF" w:rsidRDefault="00563177" w:rsidP="00BE72EF">
            <w:pPr>
              <w:spacing w:line="240" w:lineRule="auto"/>
              <w:rPr>
                <w:rFonts w:ascii="Century Gothic" w:eastAsia="Calibri" w:hAnsi="Century Gothic" w:cs="Arial"/>
                <w:sz w:val="24"/>
                <w:szCs w:val="24"/>
              </w:rPr>
            </w:pPr>
            <w:r>
              <w:rPr>
                <w:rFonts w:ascii="Century Gothic" w:eastAsia="Calibri" w:hAnsi="Century Gothic" w:cs="Arial"/>
                <w:sz w:val="24"/>
                <w:szCs w:val="24"/>
              </w:rPr>
              <w:t>E</w:t>
            </w:r>
          </w:p>
        </w:tc>
      </w:tr>
    </w:tbl>
    <w:p w14:paraId="24932C2D" w14:textId="77777777" w:rsidR="00BE72EF" w:rsidRPr="00BE72EF" w:rsidRDefault="00BE72EF" w:rsidP="00BE72EF">
      <w:pPr>
        <w:spacing w:after="0" w:line="240" w:lineRule="auto"/>
        <w:rPr>
          <w:rFonts w:ascii="Century Gothic" w:eastAsia="Calibri" w:hAnsi="Century Gothic" w:cs="Arial"/>
          <w:sz w:val="24"/>
          <w:szCs w:val="24"/>
        </w:rPr>
      </w:pPr>
    </w:p>
    <w:p w14:paraId="3D1279F6" w14:textId="77777777" w:rsidR="00BE72EF" w:rsidRPr="00BE72EF" w:rsidRDefault="00BE72EF" w:rsidP="00BE72EF">
      <w:pPr>
        <w:spacing w:after="0" w:line="240" w:lineRule="auto"/>
        <w:rPr>
          <w:rFonts w:ascii="Century Gothic" w:eastAsia="Calibri" w:hAnsi="Century Gothic" w:cs="Arial"/>
          <w:b/>
          <w:sz w:val="24"/>
          <w:szCs w:val="24"/>
        </w:rPr>
      </w:pPr>
      <w:r w:rsidRPr="00BE72EF">
        <w:rPr>
          <w:rFonts w:ascii="Century Gothic" w:eastAsia="Calibri" w:hAnsi="Century Gothic" w:cs="Arial"/>
          <w:b/>
          <w:sz w:val="24"/>
          <w:szCs w:val="24"/>
        </w:rPr>
        <w:t>Experience</w:t>
      </w:r>
    </w:p>
    <w:p w14:paraId="08DDB461" w14:textId="77777777" w:rsidR="00BE72EF" w:rsidRPr="00BE72EF" w:rsidRDefault="00BE72EF" w:rsidP="00BE72EF">
      <w:pPr>
        <w:spacing w:after="0"/>
        <w:rPr>
          <w:rFonts w:ascii="Century Gothic" w:eastAsia="Calibri" w:hAnsi="Century Gothic"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708"/>
      </w:tblGrid>
      <w:tr w:rsidR="00BE72EF" w:rsidRPr="00563177" w14:paraId="043826BE" w14:textId="77777777" w:rsidTr="00BE72EF">
        <w:trPr>
          <w:trHeight w:val="268"/>
        </w:trPr>
        <w:tc>
          <w:tcPr>
            <w:tcW w:w="8359" w:type="dxa"/>
            <w:shd w:val="clear" w:color="auto" w:fill="auto"/>
          </w:tcPr>
          <w:p w14:paraId="3C5D90D4"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Evidence of s</w:t>
            </w:r>
            <w:r w:rsidRPr="00563177">
              <w:rPr>
                <w:rFonts w:ascii="Century Gothic" w:eastAsia="Calibri" w:hAnsi="Century Gothic" w:cs="Arial"/>
                <w:sz w:val="24"/>
                <w:szCs w:val="24"/>
              </w:rPr>
              <w:t>uccessfully support</w:t>
            </w:r>
            <w:r w:rsidR="004F3F8C" w:rsidRPr="00563177">
              <w:rPr>
                <w:rFonts w:ascii="Century Gothic" w:eastAsia="Calibri" w:hAnsi="Century Gothic" w:cs="Arial"/>
                <w:sz w:val="24"/>
                <w:szCs w:val="24"/>
              </w:rPr>
              <w:t xml:space="preserve">ing </w:t>
            </w:r>
            <w:r w:rsidRPr="00563177">
              <w:rPr>
                <w:rFonts w:ascii="Century Gothic" w:eastAsia="Calibri" w:hAnsi="Century Gothic" w:cs="Arial"/>
                <w:sz w:val="24"/>
                <w:szCs w:val="24"/>
              </w:rPr>
              <w:t xml:space="preserve">pupils </w:t>
            </w:r>
            <w:r w:rsidRPr="00BE72EF">
              <w:rPr>
                <w:rFonts w:ascii="Century Gothic" w:eastAsia="Calibri" w:hAnsi="Century Gothic" w:cs="Arial"/>
                <w:sz w:val="24"/>
                <w:szCs w:val="24"/>
              </w:rPr>
              <w:t>with their learning.</w:t>
            </w:r>
          </w:p>
        </w:tc>
        <w:tc>
          <w:tcPr>
            <w:tcW w:w="708" w:type="dxa"/>
          </w:tcPr>
          <w:p w14:paraId="6C89F991"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2F092426" w14:textId="77777777" w:rsidTr="00BE72EF">
        <w:trPr>
          <w:trHeight w:val="268"/>
        </w:trPr>
        <w:tc>
          <w:tcPr>
            <w:tcW w:w="8359" w:type="dxa"/>
            <w:shd w:val="clear" w:color="auto" w:fill="auto"/>
          </w:tcPr>
          <w:p w14:paraId="7932EC42"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Effective and systematic behaviour management, with clear boundaries, sanctions, praise and rewards.</w:t>
            </w:r>
          </w:p>
        </w:tc>
        <w:tc>
          <w:tcPr>
            <w:tcW w:w="708" w:type="dxa"/>
          </w:tcPr>
          <w:p w14:paraId="319EAABF"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089E3549" w14:textId="77777777" w:rsidTr="00BE72EF">
        <w:trPr>
          <w:trHeight w:val="536"/>
        </w:trPr>
        <w:tc>
          <w:tcPr>
            <w:tcW w:w="8359" w:type="dxa"/>
            <w:shd w:val="clear" w:color="auto" w:fill="auto"/>
          </w:tcPr>
          <w:p w14:paraId="0CBC9994"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Experience of supporting all aspects of inclusion to successfully meet the needs of pupils with complex special educational, social and emotional needs.</w:t>
            </w:r>
          </w:p>
        </w:tc>
        <w:tc>
          <w:tcPr>
            <w:tcW w:w="708" w:type="dxa"/>
          </w:tcPr>
          <w:p w14:paraId="3A5C7917"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2C03C157" w14:textId="77777777" w:rsidTr="00BE72EF">
        <w:trPr>
          <w:trHeight w:val="536"/>
        </w:trPr>
        <w:tc>
          <w:tcPr>
            <w:tcW w:w="8359" w:type="dxa"/>
            <w:shd w:val="clear" w:color="auto" w:fill="auto"/>
          </w:tcPr>
          <w:p w14:paraId="386EE166"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Experience of working collaboratively with others.</w:t>
            </w:r>
          </w:p>
        </w:tc>
        <w:tc>
          <w:tcPr>
            <w:tcW w:w="708" w:type="dxa"/>
          </w:tcPr>
          <w:p w14:paraId="10C9E285"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D</w:t>
            </w:r>
          </w:p>
        </w:tc>
      </w:tr>
      <w:tr w:rsidR="00BE72EF" w:rsidRPr="00563177" w14:paraId="5D56AD91" w14:textId="77777777" w:rsidTr="00BE72EF">
        <w:trPr>
          <w:trHeight w:val="536"/>
        </w:trPr>
        <w:tc>
          <w:tcPr>
            <w:tcW w:w="8359" w:type="dxa"/>
            <w:shd w:val="clear" w:color="auto" w:fill="auto"/>
          </w:tcPr>
          <w:p w14:paraId="271CE2DA"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r w:rsidRPr="00563177">
              <w:rPr>
                <w:rFonts w:ascii="Century Gothic" w:eastAsia="Calibri" w:hAnsi="Century Gothic" w:cs="Arial"/>
                <w:sz w:val="24"/>
                <w:szCs w:val="24"/>
              </w:rPr>
              <w:t>vidence of leading with pupils in an</w:t>
            </w:r>
            <w:r w:rsidRPr="00BE72EF">
              <w:rPr>
                <w:rFonts w:ascii="Century Gothic" w:eastAsia="Calibri" w:hAnsi="Century Gothic" w:cs="Arial"/>
                <w:sz w:val="24"/>
                <w:szCs w:val="24"/>
              </w:rPr>
              <w:t xml:space="preserve"> outdoor setting</w:t>
            </w:r>
          </w:p>
        </w:tc>
        <w:tc>
          <w:tcPr>
            <w:tcW w:w="708" w:type="dxa"/>
          </w:tcPr>
          <w:p w14:paraId="1A377A2C" w14:textId="77777777" w:rsidR="00BE72EF" w:rsidRPr="00BE72EF" w:rsidRDefault="00563177" w:rsidP="00BE72EF">
            <w:pPr>
              <w:rPr>
                <w:rFonts w:ascii="Century Gothic" w:eastAsia="Calibri" w:hAnsi="Century Gothic" w:cs="Arial"/>
                <w:sz w:val="24"/>
                <w:szCs w:val="24"/>
              </w:rPr>
            </w:pPr>
            <w:r>
              <w:rPr>
                <w:rFonts w:ascii="Century Gothic" w:eastAsia="Calibri" w:hAnsi="Century Gothic" w:cs="Arial"/>
                <w:sz w:val="24"/>
                <w:szCs w:val="24"/>
              </w:rPr>
              <w:t>E</w:t>
            </w:r>
          </w:p>
        </w:tc>
      </w:tr>
      <w:tr w:rsidR="00BE72EF" w:rsidRPr="00563177" w14:paraId="693BDA7F" w14:textId="77777777" w:rsidTr="00BE72EF">
        <w:trPr>
          <w:trHeight w:val="536"/>
        </w:trPr>
        <w:tc>
          <w:tcPr>
            <w:tcW w:w="8359" w:type="dxa"/>
            <w:shd w:val="clear" w:color="auto" w:fill="auto"/>
          </w:tcPr>
          <w:p w14:paraId="614D8DBB"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Being able to adapt and adjust to continually changing environments and situations.</w:t>
            </w:r>
          </w:p>
        </w:tc>
        <w:tc>
          <w:tcPr>
            <w:tcW w:w="708" w:type="dxa"/>
          </w:tcPr>
          <w:p w14:paraId="77433B03"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4C3A13DE" w14:textId="77777777" w:rsidTr="00BE72EF">
        <w:trPr>
          <w:trHeight w:val="536"/>
        </w:trPr>
        <w:tc>
          <w:tcPr>
            <w:tcW w:w="8359" w:type="dxa"/>
            <w:shd w:val="clear" w:color="auto" w:fill="auto"/>
          </w:tcPr>
          <w:p w14:paraId="383A3672"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Be creative in the use of the outdoors and its pedagogy.</w:t>
            </w:r>
          </w:p>
        </w:tc>
        <w:tc>
          <w:tcPr>
            <w:tcW w:w="708" w:type="dxa"/>
          </w:tcPr>
          <w:p w14:paraId="2C477401"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bl>
    <w:p w14:paraId="6B190CC1" w14:textId="77777777" w:rsidR="00BE72EF" w:rsidRPr="00BE72EF" w:rsidRDefault="00BE72EF" w:rsidP="00BE72EF">
      <w:pPr>
        <w:spacing w:after="160" w:line="259" w:lineRule="auto"/>
        <w:rPr>
          <w:rFonts w:ascii="Century Gothic" w:eastAsia="Calibri" w:hAnsi="Century Gothic" w:cs="Arial"/>
          <w:b/>
          <w:sz w:val="24"/>
          <w:szCs w:val="24"/>
        </w:rPr>
      </w:pPr>
    </w:p>
    <w:p w14:paraId="3B0B318A" w14:textId="77777777" w:rsidR="00BE72EF" w:rsidRPr="00BE72EF" w:rsidRDefault="00BE72EF" w:rsidP="00BE72EF">
      <w:pPr>
        <w:spacing w:after="0" w:line="240" w:lineRule="auto"/>
        <w:rPr>
          <w:rFonts w:ascii="Century Gothic" w:eastAsia="Calibri" w:hAnsi="Century Gothic" w:cs="Arial"/>
          <w:b/>
          <w:sz w:val="24"/>
          <w:szCs w:val="24"/>
        </w:rPr>
      </w:pPr>
      <w:r w:rsidRPr="00BE72EF">
        <w:rPr>
          <w:rFonts w:ascii="Century Gothic" w:eastAsia="Calibri" w:hAnsi="Century Gothic" w:cs="Arial"/>
          <w:b/>
          <w:sz w:val="24"/>
          <w:szCs w:val="24"/>
        </w:rPr>
        <w:t>Skills and Abilities</w:t>
      </w:r>
    </w:p>
    <w:p w14:paraId="3778447D" w14:textId="77777777" w:rsidR="00BE72EF" w:rsidRPr="00BE72EF" w:rsidRDefault="00BE72EF" w:rsidP="00BE72EF">
      <w:pPr>
        <w:spacing w:after="0" w:line="240" w:lineRule="auto"/>
        <w:rPr>
          <w:rFonts w:ascii="Century Gothic" w:eastAsia="Calibri" w:hAnsi="Century Gothic" w:cs="Arial"/>
          <w:b/>
          <w:sz w:val="24"/>
          <w:szCs w:val="24"/>
        </w:rPr>
      </w:pPr>
    </w:p>
    <w:tbl>
      <w:tblPr>
        <w:tblStyle w:val="TableGrid"/>
        <w:tblW w:w="8957" w:type="dxa"/>
        <w:tblLook w:val="04A0" w:firstRow="1" w:lastRow="0" w:firstColumn="1" w:lastColumn="0" w:noHBand="0" w:noVBand="1"/>
      </w:tblPr>
      <w:tblGrid>
        <w:gridCol w:w="8173"/>
        <w:gridCol w:w="784"/>
      </w:tblGrid>
      <w:tr w:rsidR="00BE72EF" w:rsidRPr="00563177" w14:paraId="4D8F7FDB" w14:textId="77777777" w:rsidTr="00BE72EF">
        <w:tc>
          <w:tcPr>
            <w:tcW w:w="8173" w:type="dxa"/>
          </w:tcPr>
          <w:p w14:paraId="1BE84295"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Ability to</w:t>
            </w:r>
            <w:r w:rsidRPr="00563177">
              <w:rPr>
                <w:rFonts w:ascii="Century Gothic" w:eastAsia="Calibri" w:hAnsi="Century Gothic" w:cs="Arial"/>
                <w:sz w:val="24"/>
                <w:szCs w:val="24"/>
              </w:rPr>
              <w:t xml:space="preserve"> support pupils</w:t>
            </w:r>
            <w:r w:rsidRPr="00BE72EF">
              <w:rPr>
                <w:rFonts w:ascii="Century Gothic" w:eastAsia="Calibri" w:hAnsi="Century Gothic" w:cs="Arial"/>
                <w:sz w:val="24"/>
                <w:szCs w:val="24"/>
              </w:rPr>
              <w:t xml:space="preserve"> with literacy and numeracy.</w:t>
            </w:r>
          </w:p>
        </w:tc>
        <w:tc>
          <w:tcPr>
            <w:tcW w:w="784" w:type="dxa"/>
          </w:tcPr>
          <w:p w14:paraId="384F196F"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27258295" w14:textId="77777777" w:rsidTr="00BE72EF">
        <w:tc>
          <w:tcPr>
            <w:tcW w:w="8173" w:type="dxa"/>
          </w:tcPr>
          <w:p w14:paraId="1528C7CF"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Knowledge of standard English.</w:t>
            </w:r>
          </w:p>
        </w:tc>
        <w:tc>
          <w:tcPr>
            <w:tcW w:w="784" w:type="dxa"/>
          </w:tcPr>
          <w:p w14:paraId="5885FC1B"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D</w:t>
            </w:r>
          </w:p>
        </w:tc>
      </w:tr>
      <w:tr w:rsidR="00BE72EF" w:rsidRPr="00563177" w14:paraId="37E2F1AB" w14:textId="77777777" w:rsidTr="00BE72EF">
        <w:tc>
          <w:tcPr>
            <w:tcW w:w="8173" w:type="dxa"/>
          </w:tcPr>
          <w:p w14:paraId="650F61BF"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An understanding of expeditionary learning and the use of the outdoors to develop character traits which can be used back in the classroom.</w:t>
            </w:r>
          </w:p>
        </w:tc>
        <w:tc>
          <w:tcPr>
            <w:tcW w:w="784" w:type="dxa"/>
          </w:tcPr>
          <w:p w14:paraId="1A25D181"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6661A45D" w14:textId="77777777" w:rsidTr="00BE72EF">
        <w:tc>
          <w:tcPr>
            <w:tcW w:w="8173" w:type="dxa"/>
          </w:tcPr>
          <w:p w14:paraId="185E029E"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Excellent interpersonal and communication skills, and the ability to form strong relationships with all stakeholder groups.</w:t>
            </w:r>
          </w:p>
        </w:tc>
        <w:tc>
          <w:tcPr>
            <w:tcW w:w="784" w:type="dxa"/>
          </w:tcPr>
          <w:p w14:paraId="6997248A"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438DE62C" w14:textId="77777777" w:rsidTr="00BE72EF">
        <w:tc>
          <w:tcPr>
            <w:tcW w:w="8173" w:type="dxa"/>
          </w:tcPr>
          <w:p w14:paraId="4AEB62A5"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lastRenderedPageBreak/>
              <w:t>Ability to self-evaluate.</w:t>
            </w:r>
          </w:p>
        </w:tc>
        <w:tc>
          <w:tcPr>
            <w:tcW w:w="784" w:type="dxa"/>
          </w:tcPr>
          <w:p w14:paraId="43342C22"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4786A4DC" w14:textId="77777777" w:rsidTr="00BE72EF">
        <w:tc>
          <w:tcPr>
            <w:tcW w:w="8173" w:type="dxa"/>
          </w:tcPr>
          <w:p w14:paraId="35C40D50"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Be an extremely reflective practition</w:t>
            </w:r>
            <w:r w:rsidRPr="00563177">
              <w:rPr>
                <w:rFonts w:ascii="Century Gothic" w:eastAsia="Calibri" w:hAnsi="Century Gothic" w:cs="Arial"/>
                <w:sz w:val="24"/>
                <w:szCs w:val="24"/>
              </w:rPr>
              <w:t>er for yourself and the pupils</w:t>
            </w:r>
            <w:r w:rsidRPr="00BE72EF">
              <w:rPr>
                <w:rFonts w:ascii="Century Gothic" w:eastAsia="Calibri" w:hAnsi="Century Gothic" w:cs="Arial"/>
                <w:sz w:val="24"/>
                <w:szCs w:val="24"/>
              </w:rPr>
              <w:t xml:space="preserve"> you are working with, seeing only next step solutions and not problems.</w:t>
            </w:r>
          </w:p>
        </w:tc>
        <w:tc>
          <w:tcPr>
            <w:tcW w:w="784" w:type="dxa"/>
          </w:tcPr>
          <w:p w14:paraId="3D3F7C0C" w14:textId="77777777" w:rsidR="00BE72EF" w:rsidRPr="00BE72EF" w:rsidRDefault="00BE72EF" w:rsidP="00BE72EF">
            <w:pPr>
              <w:rPr>
                <w:rFonts w:ascii="Century Gothic" w:eastAsia="Calibri" w:hAnsi="Century Gothic" w:cs="Arial"/>
                <w:sz w:val="24"/>
                <w:szCs w:val="24"/>
              </w:rPr>
            </w:pPr>
            <w:r w:rsidRPr="00BE72EF">
              <w:rPr>
                <w:rFonts w:ascii="Century Gothic" w:eastAsia="Calibri" w:hAnsi="Century Gothic" w:cs="Arial"/>
                <w:sz w:val="24"/>
                <w:szCs w:val="24"/>
              </w:rPr>
              <w:t>E</w:t>
            </w:r>
          </w:p>
        </w:tc>
      </w:tr>
    </w:tbl>
    <w:p w14:paraId="136F7739" w14:textId="77777777" w:rsidR="00BE72EF" w:rsidRPr="00BE72EF" w:rsidRDefault="00BE72EF" w:rsidP="00BE72EF">
      <w:pPr>
        <w:spacing w:after="0" w:line="240" w:lineRule="auto"/>
        <w:rPr>
          <w:rFonts w:ascii="Century Gothic" w:eastAsia="Calibri" w:hAnsi="Century Gothic" w:cs="Arial"/>
          <w:b/>
          <w:sz w:val="24"/>
          <w:szCs w:val="24"/>
        </w:rPr>
      </w:pPr>
    </w:p>
    <w:p w14:paraId="363D7D61" w14:textId="77777777" w:rsidR="00BE72EF" w:rsidRPr="00563177" w:rsidRDefault="00BE72EF" w:rsidP="00BE72EF">
      <w:pPr>
        <w:spacing w:after="0" w:line="240" w:lineRule="auto"/>
        <w:rPr>
          <w:rFonts w:ascii="Century Gothic" w:eastAsia="Calibri" w:hAnsi="Century Gothic" w:cs="Arial"/>
          <w:b/>
          <w:sz w:val="24"/>
          <w:szCs w:val="24"/>
        </w:rPr>
      </w:pPr>
    </w:p>
    <w:p w14:paraId="6FFFCA80" w14:textId="77777777" w:rsidR="00BE72EF" w:rsidRPr="00563177" w:rsidRDefault="00BE72EF" w:rsidP="00BE72EF">
      <w:pPr>
        <w:spacing w:after="0" w:line="240" w:lineRule="auto"/>
        <w:rPr>
          <w:rFonts w:ascii="Century Gothic" w:eastAsia="Calibri" w:hAnsi="Century Gothic" w:cs="Arial"/>
          <w:b/>
          <w:sz w:val="24"/>
          <w:szCs w:val="24"/>
        </w:rPr>
      </w:pPr>
    </w:p>
    <w:p w14:paraId="43088FA7" w14:textId="77777777" w:rsidR="00BE72EF" w:rsidRPr="00563177" w:rsidRDefault="00BE72EF" w:rsidP="00BE72EF">
      <w:pPr>
        <w:spacing w:after="0" w:line="240" w:lineRule="auto"/>
        <w:rPr>
          <w:rFonts w:ascii="Century Gothic" w:eastAsia="Calibri" w:hAnsi="Century Gothic" w:cs="Arial"/>
          <w:b/>
          <w:sz w:val="24"/>
          <w:szCs w:val="24"/>
        </w:rPr>
      </w:pPr>
    </w:p>
    <w:p w14:paraId="3A7BDCF3" w14:textId="77777777" w:rsidR="00BE72EF" w:rsidRPr="00BE72EF" w:rsidRDefault="00BE72EF" w:rsidP="00BE72EF">
      <w:pPr>
        <w:spacing w:after="0" w:line="240" w:lineRule="auto"/>
        <w:rPr>
          <w:rFonts w:ascii="Century Gothic" w:eastAsia="Calibri" w:hAnsi="Century Gothic" w:cs="Arial"/>
          <w:b/>
          <w:sz w:val="24"/>
          <w:szCs w:val="24"/>
        </w:rPr>
      </w:pPr>
      <w:r w:rsidRPr="00BE72EF">
        <w:rPr>
          <w:rFonts w:ascii="Century Gothic" w:eastAsia="Calibri" w:hAnsi="Century Gothic" w:cs="Arial"/>
          <w:b/>
          <w:sz w:val="24"/>
          <w:szCs w:val="24"/>
        </w:rPr>
        <w:t>Personal Aptitudes</w:t>
      </w:r>
    </w:p>
    <w:p w14:paraId="3CD8239B" w14:textId="77777777" w:rsidR="00BE72EF" w:rsidRPr="00BE72EF" w:rsidRDefault="00BE72EF" w:rsidP="00BE72EF">
      <w:pPr>
        <w:spacing w:after="0" w:line="240" w:lineRule="auto"/>
        <w:rPr>
          <w:rFonts w:ascii="Century Gothic" w:eastAsia="Calibri" w:hAnsi="Century Gothic" w:cs="Arial"/>
          <w:b/>
          <w:sz w:val="24"/>
          <w:szCs w:val="24"/>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9"/>
      </w:tblGrid>
      <w:tr w:rsidR="00BE72EF" w:rsidRPr="00563177" w14:paraId="55EF4A53" w14:textId="77777777" w:rsidTr="00BE72EF">
        <w:tc>
          <w:tcPr>
            <w:tcW w:w="8359" w:type="dxa"/>
            <w:shd w:val="clear" w:color="auto" w:fill="auto"/>
          </w:tcPr>
          <w:p w14:paraId="4ADAB62B"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Personal and professional resilience in the face of challenging situations.</w:t>
            </w:r>
          </w:p>
        </w:tc>
        <w:tc>
          <w:tcPr>
            <w:tcW w:w="709" w:type="dxa"/>
          </w:tcPr>
          <w:p w14:paraId="438B66B0"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6114C161" w14:textId="77777777" w:rsidTr="00BE72EF">
        <w:tc>
          <w:tcPr>
            <w:tcW w:w="8359" w:type="dxa"/>
            <w:shd w:val="clear" w:color="auto" w:fill="auto"/>
          </w:tcPr>
          <w:p w14:paraId="58032A91"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 xml:space="preserve">Strong personal motivation and drive. </w:t>
            </w:r>
          </w:p>
        </w:tc>
        <w:tc>
          <w:tcPr>
            <w:tcW w:w="709" w:type="dxa"/>
          </w:tcPr>
          <w:p w14:paraId="0C84E368"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31A73FEF" w14:textId="77777777" w:rsidTr="00BE72EF">
        <w:tc>
          <w:tcPr>
            <w:tcW w:w="8359" w:type="dxa"/>
            <w:shd w:val="clear" w:color="auto" w:fill="auto"/>
          </w:tcPr>
          <w:p w14:paraId="744B93B5"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Calibri"/>
                <w:color w:val="000000"/>
                <w:sz w:val="24"/>
                <w:szCs w:val="24"/>
              </w:rPr>
              <w:t>Self-motivated, productive, diligent and thorough.</w:t>
            </w:r>
          </w:p>
        </w:tc>
        <w:tc>
          <w:tcPr>
            <w:tcW w:w="709" w:type="dxa"/>
          </w:tcPr>
          <w:p w14:paraId="126E6F0F"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3390B115" w14:textId="77777777" w:rsidTr="00BE72EF">
        <w:tc>
          <w:tcPr>
            <w:tcW w:w="8359" w:type="dxa"/>
            <w:shd w:val="clear" w:color="auto" w:fill="auto"/>
          </w:tcPr>
          <w:p w14:paraId="784C711D"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Commitment to own personal and professional development and that of all staff.</w:t>
            </w:r>
          </w:p>
        </w:tc>
        <w:tc>
          <w:tcPr>
            <w:tcW w:w="709" w:type="dxa"/>
          </w:tcPr>
          <w:p w14:paraId="279C55B4"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2AEAB03D" w14:textId="77777777" w:rsidTr="00BE72EF">
        <w:tc>
          <w:tcPr>
            <w:tcW w:w="8359" w:type="dxa"/>
            <w:shd w:val="clear" w:color="auto" w:fill="auto"/>
          </w:tcPr>
          <w:p w14:paraId="50E65289"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Calibri"/>
                <w:color w:val="000000"/>
                <w:sz w:val="24"/>
                <w:szCs w:val="24"/>
              </w:rPr>
              <w:t>Convinced of the transformative nature of excellent education.</w:t>
            </w:r>
          </w:p>
        </w:tc>
        <w:tc>
          <w:tcPr>
            <w:tcW w:w="709" w:type="dxa"/>
          </w:tcPr>
          <w:p w14:paraId="2EF93ECB"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3CA40B85" w14:textId="77777777" w:rsidTr="00BE72EF">
        <w:tc>
          <w:tcPr>
            <w:tcW w:w="8359" w:type="dxa"/>
            <w:shd w:val="clear" w:color="auto" w:fill="auto"/>
          </w:tcPr>
          <w:p w14:paraId="0877DA5F" w14:textId="77777777" w:rsidR="00BE72EF" w:rsidRPr="00BE72EF" w:rsidRDefault="00BE72EF" w:rsidP="00BE72EF">
            <w:pPr>
              <w:spacing w:line="240" w:lineRule="auto"/>
              <w:rPr>
                <w:rFonts w:ascii="Century Gothic" w:eastAsia="Calibri" w:hAnsi="Century Gothic" w:cs="Calibri"/>
                <w:color w:val="000000"/>
                <w:sz w:val="24"/>
                <w:szCs w:val="24"/>
              </w:rPr>
            </w:pPr>
            <w:r w:rsidRPr="00BE72EF">
              <w:rPr>
                <w:rFonts w:ascii="Century Gothic" w:eastAsia="Calibri" w:hAnsi="Century Gothic" w:cs="Arial"/>
                <w:sz w:val="24"/>
                <w:szCs w:val="24"/>
              </w:rPr>
              <w:t>Empathy with the needs of children.</w:t>
            </w:r>
          </w:p>
        </w:tc>
        <w:tc>
          <w:tcPr>
            <w:tcW w:w="709" w:type="dxa"/>
          </w:tcPr>
          <w:p w14:paraId="7901298D"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60C93B8E" w14:textId="77777777" w:rsidTr="00BE72EF">
        <w:trPr>
          <w:trHeight w:val="402"/>
        </w:trPr>
        <w:tc>
          <w:tcPr>
            <w:tcW w:w="8359" w:type="dxa"/>
            <w:shd w:val="clear" w:color="auto" w:fill="auto"/>
          </w:tcPr>
          <w:p w14:paraId="7C5ACC8C"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Commitment to the safeguarding of vulnerable young people.</w:t>
            </w:r>
          </w:p>
        </w:tc>
        <w:tc>
          <w:tcPr>
            <w:tcW w:w="709" w:type="dxa"/>
          </w:tcPr>
          <w:p w14:paraId="426611E4"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103326B5" w14:textId="77777777" w:rsidTr="00BE72EF">
        <w:tc>
          <w:tcPr>
            <w:tcW w:w="8359" w:type="dxa"/>
            <w:shd w:val="clear" w:color="auto" w:fill="auto"/>
          </w:tcPr>
          <w:p w14:paraId="22FEADB9"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A personal commitment to promoting inclusion, diversity and access.</w:t>
            </w:r>
          </w:p>
        </w:tc>
        <w:tc>
          <w:tcPr>
            <w:tcW w:w="709" w:type="dxa"/>
          </w:tcPr>
          <w:p w14:paraId="1F5B64B5"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205DE656" w14:textId="77777777" w:rsidTr="00BE72EF">
        <w:tc>
          <w:tcPr>
            <w:tcW w:w="8359" w:type="dxa"/>
            <w:shd w:val="clear" w:color="auto" w:fill="auto"/>
          </w:tcPr>
          <w:p w14:paraId="1560B503"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Excellent communication skills in a variety of media to a range of audiences including students, parents/carers, colleagues, external agencies and the wider school community.</w:t>
            </w:r>
          </w:p>
        </w:tc>
        <w:tc>
          <w:tcPr>
            <w:tcW w:w="709" w:type="dxa"/>
          </w:tcPr>
          <w:p w14:paraId="3A0D03F7"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58C78BED" w14:textId="77777777" w:rsidTr="00BE72EF">
        <w:tc>
          <w:tcPr>
            <w:tcW w:w="8359" w:type="dxa"/>
            <w:shd w:val="clear" w:color="auto" w:fill="auto"/>
          </w:tcPr>
          <w:p w14:paraId="4D5A2F48"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A commitment to the vision, values, aims and objectives of the Olive Academies Trust.</w:t>
            </w:r>
          </w:p>
        </w:tc>
        <w:tc>
          <w:tcPr>
            <w:tcW w:w="709" w:type="dxa"/>
          </w:tcPr>
          <w:p w14:paraId="17D4C649"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3A29ED28" w14:textId="77777777" w:rsidTr="00BE72EF">
        <w:tc>
          <w:tcPr>
            <w:tcW w:w="8359" w:type="dxa"/>
            <w:shd w:val="clear" w:color="auto" w:fill="auto"/>
          </w:tcPr>
          <w:p w14:paraId="7A4FDFC8"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The successful candidate needs to be responsible, enthusiastic and personable, and with an open-minded can do attitude.</w:t>
            </w:r>
          </w:p>
        </w:tc>
        <w:tc>
          <w:tcPr>
            <w:tcW w:w="709" w:type="dxa"/>
          </w:tcPr>
          <w:p w14:paraId="6548EFF1"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r w:rsidR="00BE72EF" w:rsidRPr="00563177" w14:paraId="19D9ADB7" w14:textId="77777777" w:rsidTr="00BE72EF">
        <w:tc>
          <w:tcPr>
            <w:tcW w:w="8359" w:type="dxa"/>
            <w:shd w:val="clear" w:color="auto" w:fill="auto"/>
          </w:tcPr>
          <w:p w14:paraId="757BF3FD"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The ability to set up and see through projects, with excellent organisation skills.</w:t>
            </w:r>
          </w:p>
        </w:tc>
        <w:tc>
          <w:tcPr>
            <w:tcW w:w="709" w:type="dxa"/>
          </w:tcPr>
          <w:p w14:paraId="2F4C36A9" w14:textId="77777777" w:rsidR="00BE72EF" w:rsidRPr="00BE72EF" w:rsidRDefault="00BE72EF" w:rsidP="00BE72EF">
            <w:pPr>
              <w:spacing w:line="240" w:lineRule="auto"/>
              <w:rPr>
                <w:rFonts w:ascii="Century Gothic" w:eastAsia="Calibri" w:hAnsi="Century Gothic" w:cs="Arial"/>
                <w:sz w:val="24"/>
                <w:szCs w:val="24"/>
              </w:rPr>
            </w:pPr>
            <w:r w:rsidRPr="00BE72EF">
              <w:rPr>
                <w:rFonts w:ascii="Century Gothic" w:eastAsia="Calibri" w:hAnsi="Century Gothic" w:cs="Arial"/>
                <w:sz w:val="24"/>
                <w:szCs w:val="24"/>
              </w:rPr>
              <w:t>E</w:t>
            </w:r>
          </w:p>
        </w:tc>
      </w:tr>
    </w:tbl>
    <w:p w14:paraId="4EEA016C" w14:textId="77777777" w:rsidR="00BE72EF" w:rsidRPr="00BE72EF" w:rsidRDefault="00BE72EF" w:rsidP="00BE72EF">
      <w:pPr>
        <w:spacing w:line="240" w:lineRule="auto"/>
        <w:rPr>
          <w:rFonts w:ascii="Century Gothic" w:eastAsia="Calibri" w:hAnsi="Century Gothic" w:cs="Arial"/>
          <w:sz w:val="24"/>
          <w:szCs w:val="24"/>
        </w:rPr>
      </w:pPr>
    </w:p>
    <w:p w14:paraId="02457211" w14:textId="77777777" w:rsidR="00BE72EF" w:rsidRPr="00BE72EF" w:rsidRDefault="00BE72EF" w:rsidP="00BE72EF">
      <w:pPr>
        <w:rPr>
          <w:rFonts w:ascii="Century Gothic" w:eastAsia="Calibri" w:hAnsi="Century Gothic" w:cs="Arial"/>
          <w:sz w:val="24"/>
          <w:szCs w:val="24"/>
        </w:rPr>
      </w:pPr>
    </w:p>
    <w:p w14:paraId="3D35A3E2" w14:textId="77777777" w:rsidR="00BE72EF" w:rsidRPr="00563177" w:rsidRDefault="00BE72EF">
      <w:pPr>
        <w:rPr>
          <w:rFonts w:ascii="Century Gothic" w:hAnsi="Century Gothic"/>
          <w:sz w:val="24"/>
          <w:szCs w:val="24"/>
        </w:rPr>
      </w:pPr>
    </w:p>
    <w:sectPr w:rsidR="00BE72EF" w:rsidRPr="00563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234368">
    <w:abstractNumId w:val="0"/>
  </w:num>
  <w:num w:numId="2" w16cid:durableId="1870488810">
    <w:abstractNumId w:val="4"/>
  </w:num>
  <w:num w:numId="3" w16cid:durableId="221185096">
    <w:abstractNumId w:val="6"/>
  </w:num>
  <w:num w:numId="4" w16cid:durableId="125658884">
    <w:abstractNumId w:val="8"/>
  </w:num>
  <w:num w:numId="5" w16cid:durableId="1589536341">
    <w:abstractNumId w:val="1"/>
  </w:num>
  <w:num w:numId="6" w16cid:durableId="1958832140">
    <w:abstractNumId w:val="9"/>
  </w:num>
  <w:num w:numId="7" w16cid:durableId="1151827523">
    <w:abstractNumId w:val="5"/>
  </w:num>
  <w:num w:numId="8" w16cid:durableId="1668362407">
    <w:abstractNumId w:val="2"/>
  </w:num>
  <w:num w:numId="9" w16cid:durableId="1391806969">
    <w:abstractNumId w:val="3"/>
  </w:num>
  <w:num w:numId="10" w16cid:durableId="2049380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EF"/>
    <w:rsid w:val="0022298D"/>
    <w:rsid w:val="00327142"/>
    <w:rsid w:val="004F3F8C"/>
    <w:rsid w:val="00563177"/>
    <w:rsid w:val="005756AE"/>
    <w:rsid w:val="007918C1"/>
    <w:rsid w:val="00820C99"/>
    <w:rsid w:val="00BD2D9F"/>
    <w:rsid w:val="00BE72EF"/>
    <w:rsid w:val="00C9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3610"/>
  <w15:docId w15:val="{F0EC65B7-F45D-4EFF-B0C0-3DBFAF6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F8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3F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2E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F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3F8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F3F8C"/>
    <w:pPr>
      <w:spacing w:after="160" w:line="259" w:lineRule="auto"/>
      <w:ind w:left="720"/>
      <w:contextualSpacing/>
    </w:pPr>
  </w:style>
  <w:style w:type="paragraph" w:styleId="NoSpacing">
    <w:name w:val="No Spacing"/>
    <w:uiPriority w:val="1"/>
    <w:qFormat/>
    <w:rsid w:val="004F3F8C"/>
    <w:pPr>
      <w:spacing w:after="0" w:line="240" w:lineRule="auto"/>
    </w:pPr>
  </w:style>
  <w:style w:type="paragraph" w:styleId="BalloonText">
    <w:name w:val="Balloon Text"/>
    <w:basedOn w:val="Normal"/>
    <w:link w:val="BalloonTextChar"/>
    <w:uiPriority w:val="99"/>
    <w:semiHidden/>
    <w:unhideWhenUsed/>
    <w:rsid w:val="00C9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Mitchell</dc:creator>
  <cp:lastModifiedBy>Julie Ponting</cp:lastModifiedBy>
  <cp:revision>2</cp:revision>
  <dcterms:created xsi:type="dcterms:W3CDTF">2023-02-28T15:04:00Z</dcterms:created>
  <dcterms:modified xsi:type="dcterms:W3CDTF">2023-02-28T15:04:00Z</dcterms:modified>
</cp:coreProperties>
</file>