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w:t>
      </w:r>
      <w:r>
        <w:rPr>
          <w:color w:val="231F20"/>
          <w:sz w:val="28"/>
        </w:rPr>
        <w:t xml:space="preserve">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w:t>
        </w:r>
        <w:r>
          <w:rPr>
            <w:b/>
            <w:color w:val="205E9E"/>
            <w:sz w:val="28"/>
            <w:u w:val="single" w:color="205E9E"/>
          </w:rPr>
          <w:t>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w:t>
      </w:r>
      <w:r>
        <w:rPr>
          <w:color w:val="231F20"/>
        </w:rPr>
        <w:t>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 xml:space="preserve">Impacts and how </w:t>
            </w:r>
            <w:r>
              <w:rPr>
                <w:b/>
                <w:color w:val="231F20"/>
                <w:sz w:val="28"/>
              </w:rPr>
              <w:t>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FD26C0">
            <w:pPr>
              <w:pStyle w:val="TableParagraph"/>
              <w:spacing w:before="18" w:line="235" w:lineRule="auto"/>
              <w:ind w:right="162"/>
              <w:rPr>
                <w:i/>
                <w:sz w:val="28"/>
              </w:rPr>
            </w:pPr>
            <w:r>
              <w:rPr>
                <w:i/>
                <w:color w:val="4C4D4F"/>
                <w:sz w:val="28"/>
              </w:rPr>
              <w:t xml:space="preserve">e.g.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FD26C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w:t>
            </w:r>
            <w:r>
              <w:rPr>
                <w:i/>
                <w:color w:val="4C4D4F"/>
                <w:sz w:val="28"/>
              </w:rPr>
              <w:t xml:space="preserve">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r>
              <w:rPr>
                <w:i/>
                <w:color w:val="4C4D4F"/>
                <w:spacing w:val="-2"/>
                <w:sz w:val="28"/>
              </w:rPr>
              <w:t>.</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FD26C0">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pPr>
              <w:pStyle w:val="TableParagraph"/>
              <w:spacing w:before="18" w:line="235" w:lineRule="auto"/>
              <w:ind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w:t>
            </w:r>
            <w:r>
              <w:rPr>
                <w:i/>
                <w:color w:val="4C4D4F"/>
                <w:sz w:val="28"/>
              </w:rPr>
              <w:t>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 xml:space="preserve">their Primary PE and sport premium </w:t>
      </w:r>
      <w:r>
        <w:rPr>
          <w:color w:val="231F20"/>
        </w:rPr>
        <w:t>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 xml:space="preserve">e.g., 30% - we are struggling to get pool space due to our local pool closing so we have had to use a much smaller local school pool. We have had to limit </w:t>
            </w:r>
            <w:r>
              <w:rPr>
                <w:i/>
                <w:color w:val="58595B"/>
                <w:sz w:val="28"/>
              </w:rPr>
              <w:t>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w:t>
            </w:r>
            <w:r>
              <w:rPr>
                <w:color w:val="231F20"/>
                <w:sz w:val="28"/>
              </w:rPr>
              <w:t xml:space="preserve">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69539B"/>
    <w:rsid w:val="008A621B"/>
    <w:rsid w:val="008C7781"/>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Simon Leach</cp:lastModifiedBy>
  <cp:revision>2</cp:revision>
  <dcterms:created xsi:type="dcterms:W3CDTF">2023-09-13T11:49:00Z</dcterms:created>
  <dcterms:modified xsi:type="dcterms:W3CDTF">2023-09-13T11:49:00Z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